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shd w:val="clear" w:color="auto" w:fill="CCE0DA"/>
        <w:tblCellMar>
          <w:left w:w="0" w:type="dxa"/>
          <w:right w:w="0" w:type="dxa"/>
        </w:tblCellMar>
        <w:tblLook w:val="01E0" w:firstRow="1" w:lastRow="1" w:firstColumn="1" w:lastColumn="1" w:noHBand="0" w:noVBand="0"/>
      </w:tblPr>
      <w:tblGrid>
        <w:gridCol w:w="1272"/>
        <w:gridCol w:w="5740"/>
        <w:gridCol w:w="2730"/>
      </w:tblGrid>
      <w:tr w:rsidR="006F19E3" w:rsidRPr="00EB32BB" w14:paraId="46EAF441" w14:textId="77777777" w:rsidTr="00FD160A">
        <w:trPr>
          <w:trHeight w:val="697"/>
          <w:jc w:val="center"/>
        </w:trPr>
        <w:tc>
          <w:tcPr>
            <w:tcW w:w="3599"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0EAFC7BA" w14:textId="77777777" w:rsidR="006F19E3" w:rsidRPr="0058426F" w:rsidRDefault="000D1D1B" w:rsidP="009B60EF">
            <w:pPr>
              <w:pStyle w:val="Header"/>
              <w:keepLines/>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401" w:type="pct"/>
            <w:tcBorders>
              <w:top w:val="single" w:sz="4" w:space="0" w:color="4A8958"/>
              <w:left w:val="single" w:sz="4" w:space="0" w:color="4A8958"/>
              <w:bottom w:val="single" w:sz="4" w:space="0" w:color="4A8958"/>
              <w:right w:val="single" w:sz="4" w:space="0" w:color="4A8958"/>
            </w:tcBorders>
            <w:shd w:val="clear" w:color="auto" w:fill="0096D7"/>
          </w:tcPr>
          <w:p w14:paraId="088DE731" w14:textId="77777777" w:rsidR="006F19E3" w:rsidRPr="00EB32BB" w:rsidRDefault="006F19E3" w:rsidP="009B60EF">
            <w:pPr>
              <w:pStyle w:val="BlockText"/>
              <w:keepLines/>
            </w:pPr>
            <w:r w:rsidRPr="00EB32BB">
              <w:t>At what stage is this document in the process?</w:t>
            </w:r>
          </w:p>
        </w:tc>
      </w:tr>
      <w:tr w:rsidR="006F19E3" w:rsidRPr="00EB32BB" w14:paraId="70598F5B" w14:textId="77777777" w:rsidTr="00FD160A">
        <w:trPr>
          <w:trHeight w:val="2725"/>
          <w:jc w:val="center"/>
        </w:trPr>
        <w:tc>
          <w:tcPr>
            <w:tcW w:w="3599" w:type="pct"/>
            <w:gridSpan w:val="2"/>
            <w:tcBorders>
              <w:top w:val="single" w:sz="4" w:space="0" w:color="4A8958"/>
              <w:left w:val="single" w:sz="4" w:space="0" w:color="4A8958"/>
              <w:bottom w:val="single" w:sz="4" w:space="0" w:color="4A8958"/>
              <w:right w:val="single" w:sz="4" w:space="0" w:color="4A8958"/>
            </w:tcBorders>
            <w:shd w:val="clear" w:color="auto" w:fill="auto"/>
          </w:tcPr>
          <w:p w14:paraId="1C6666EA" w14:textId="267AE998" w:rsidR="00086ACD" w:rsidRPr="00D96216" w:rsidRDefault="00086ACD" w:rsidP="00086ACD">
            <w:pPr>
              <w:keepLines/>
              <w:ind w:left="113" w:right="113"/>
              <w:rPr>
                <w:rFonts w:cs="Arial"/>
                <w:b/>
                <w:color w:val="008576"/>
                <w:sz w:val="72"/>
                <w:szCs w:val="72"/>
              </w:rPr>
            </w:pPr>
            <w:bookmarkStart w:id="0" w:name="_Hlk34966130"/>
            <w:r w:rsidRPr="00AE2501">
              <w:rPr>
                <w:rFonts w:cs="Arial"/>
                <w:b/>
                <w:color w:val="008576"/>
                <w:sz w:val="72"/>
                <w:szCs w:val="72"/>
              </w:rPr>
              <w:t xml:space="preserve">DCP </w:t>
            </w:r>
            <w:r>
              <w:rPr>
                <w:rFonts w:cs="Arial"/>
                <w:b/>
                <w:color w:val="008576"/>
                <w:sz w:val="72"/>
                <w:szCs w:val="72"/>
              </w:rPr>
              <w:t>42</w:t>
            </w:r>
            <w:r w:rsidR="00934754">
              <w:rPr>
                <w:rFonts w:cs="Arial"/>
                <w:b/>
                <w:color w:val="008576"/>
                <w:sz w:val="72"/>
                <w:szCs w:val="72"/>
              </w:rPr>
              <w:t>3</w:t>
            </w:r>
            <w:r>
              <w:rPr>
                <w:rFonts w:cs="Arial"/>
                <w:b/>
                <w:color w:val="008576"/>
                <w:sz w:val="72"/>
                <w:szCs w:val="72"/>
              </w:rPr>
              <w:t>:</w:t>
            </w:r>
          </w:p>
          <w:tbl>
            <w:tblPr>
              <w:tblW w:w="0" w:type="auto"/>
              <w:tblBorders>
                <w:top w:val="nil"/>
                <w:left w:val="nil"/>
                <w:bottom w:val="nil"/>
                <w:right w:val="nil"/>
              </w:tblBorders>
              <w:tblLook w:val="0000" w:firstRow="0" w:lastRow="0" w:firstColumn="0" w:lastColumn="0" w:noHBand="0" w:noVBand="0"/>
            </w:tblPr>
            <w:tblGrid>
              <w:gridCol w:w="7002"/>
            </w:tblGrid>
            <w:tr w:rsidR="00086ACD" w:rsidRPr="00C30383" w14:paraId="13B5A02B" w14:textId="77777777" w:rsidTr="001538F8">
              <w:trPr>
                <w:trHeight w:val="777"/>
              </w:trPr>
              <w:tc>
                <w:tcPr>
                  <w:tcW w:w="0" w:type="auto"/>
                </w:tcPr>
                <w:p w14:paraId="1F86DC14" w14:textId="36952D3A" w:rsidR="00086ACD" w:rsidRPr="00B2041E" w:rsidRDefault="00934754" w:rsidP="009846F4">
                  <w:pPr>
                    <w:ind w:left="113" w:right="113"/>
                    <w:rPr>
                      <w:rFonts w:cs="Arial"/>
                      <w:i/>
                      <w:color w:val="00B274"/>
                      <w:sz w:val="24"/>
                    </w:rPr>
                  </w:pPr>
                  <w:r>
                    <w:rPr>
                      <w:rFonts w:cs="Arial"/>
                      <w:b/>
                      <w:bCs/>
                      <w:color w:val="008000"/>
                      <w:sz w:val="48"/>
                      <w:szCs w:val="48"/>
                    </w:rPr>
                    <w:t>LDNO Discounts for Negative Scaling</w:t>
                  </w:r>
                </w:p>
              </w:tc>
            </w:tr>
          </w:tbl>
          <w:bookmarkEnd w:id="0"/>
          <w:p w14:paraId="39CE4E3D" w14:textId="6665330A" w:rsidR="00086ACD" w:rsidRDefault="00086ACD" w:rsidP="00086ACD">
            <w:pPr>
              <w:ind w:left="113" w:right="113"/>
              <w:rPr>
                <w:rFonts w:cs="Arial"/>
                <w:i/>
                <w:sz w:val="24"/>
              </w:rPr>
            </w:pPr>
            <w:r w:rsidRPr="005D04B3">
              <w:rPr>
                <w:rFonts w:cs="Arial"/>
                <w:b/>
                <w:bCs/>
                <w:i/>
                <w:sz w:val="24"/>
              </w:rPr>
              <w:t>Date raised:</w:t>
            </w:r>
            <w:r>
              <w:rPr>
                <w:rFonts w:cs="Arial"/>
                <w:i/>
                <w:sz w:val="24"/>
              </w:rPr>
              <w:t xml:space="preserve"> </w:t>
            </w:r>
            <w:r w:rsidR="00934754">
              <w:rPr>
                <w:rFonts w:cs="Arial"/>
                <w:i/>
                <w:sz w:val="24"/>
              </w:rPr>
              <w:t>09 May 2023</w:t>
            </w:r>
          </w:p>
          <w:p w14:paraId="3A9C51FA" w14:textId="7F5341D3" w:rsidR="00086ACD" w:rsidRPr="005D04B3" w:rsidRDefault="00086ACD" w:rsidP="00086ACD">
            <w:pPr>
              <w:ind w:left="113" w:right="113"/>
              <w:rPr>
                <w:rFonts w:cs="Arial"/>
                <w:i/>
                <w:sz w:val="24"/>
              </w:rPr>
            </w:pPr>
            <w:r w:rsidRPr="005D04B3">
              <w:rPr>
                <w:rFonts w:cs="Arial"/>
                <w:b/>
                <w:bCs/>
                <w:i/>
                <w:sz w:val="24"/>
              </w:rPr>
              <w:t>Proposer Name:</w:t>
            </w:r>
            <w:r w:rsidRPr="005D04B3">
              <w:rPr>
                <w:rFonts w:cs="Arial"/>
                <w:i/>
                <w:sz w:val="24"/>
              </w:rPr>
              <w:t xml:space="preserve"> </w:t>
            </w:r>
            <w:r w:rsidR="00934754">
              <w:rPr>
                <w:rFonts w:cs="Arial"/>
                <w:i/>
                <w:sz w:val="24"/>
              </w:rPr>
              <w:t>Tom Cadge</w:t>
            </w:r>
          </w:p>
          <w:p w14:paraId="1A01B92B" w14:textId="2A6F7346" w:rsidR="00086ACD" w:rsidRPr="005D04B3" w:rsidRDefault="00086ACD" w:rsidP="00086ACD">
            <w:pPr>
              <w:ind w:left="113" w:right="113"/>
              <w:rPr>
                <w:rFonts w:cs="Arial"/>
                <w:i/>
                <w:sz w:val="24"/>
              </w:rPr>
            </w:pPr>
            <w:r w:rsidRPr="005D04B3">
              <w:rPr>
                <w:rFonts w:cs="Arial"/>
                <w:b/>
                <w:bCs/>
                <w:i/>
                <w:sz w:val="24"/>
              </w:rPr>
              <w:t>Company Name:</w:t>
            </w:r>
            <w:r w:rsidRPr="005D04B3">
              <w:rPr>
                <w:rFonts w:cs="Arial"/>
                <w:i/>
                <w:sz w:val="24"/>
              </w:rPr>
              <w:t xml:space="preserve"> </w:t>
            </w:r>
            <w:r w:rsidR="00934754">
              <w:rPr>
                <w:rFonts w:cs="Arial"/>
                <w:i/>
                <w:sz w:val="24"/>
              </w:rPr>
              <w:t>The Electricity Network Company</w:t>
            </w:r>
          </w:p>
          <w:p w14:paraId="70A738C6" w14:textId="4D3DAD42" w:rsidR="00B07968" w:rsidRPr="00AE2501" w:rsidRDefault="00086ACD" w:rsidP="00086ACD">
            <w:pPr>
              <w:keepLines/>
              <w:ind w:left="113" w:right="113"/>
              <w:rPr>
                <w:rFonts w:cs="Arial"/>
                <w:b/>
                <w:i/>
                <w:sz w:val="22"/>
                <w:szCs w:val="22"/>
              </w:rPr>
            </w:pPr>
            <w:r w:rsidRPr="005D04B3">
              <w:rPr>
                <w:rFonts w:cs="Arial"/>
                <w:b/>
                <w:bCs/>
                <w:i/>
                <w:sz w:val="24"/>
              </w:rPr>
              <w:t>Company Category:</w:t>
            </w:r>
            <w:r w:rsidRPr="005D04B3">
              <w:rPr>
                <w:rFonts w:cs="Arial"/>
                <w:i/>
                <w:sz w:val="24"/>
              </w:rPr>
              <w:t xml:space="preserve"> </w:t>
            </w:r>
            <w:sdt>
              <w:sdtPr>
                <w:rPr>
                  <w:rFonts w:cs="Arial"/>
                  <w:sz w:val="24"/>
                </w:rPr>
                <w:alias w:val="Party Category"/>
                <w:tag w:val="Party Category"/>
                <w:id w:val="-22558357"/>
                <w:placeholder>
                  <w:docPart w:val="15726A643D914DBF8BBF0757F5246998"/>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EndPr/>
              <w:sdtContent>
                <w:r w:rsidR="00934754">
                  <w:rPr>
                    <w:rFonts w:cs="Arial"/>
                    <w:sz w:val="24"/>
                  </w:rPr>
                  <w:t>IDNO</w:t>
                </w:r>
              </w:sdtContent>
            </w:sdt>
          </w:p>
        </w:tc>
        <w:tc>
          <w:tcPr>
            <w:tcW w:w="1401" w:type="pct"/>
            <w:tcBorders>
              <w:top w:val="single" w:sz="4" w:space="0" w:color="4A8958"/>
              <w:left w:val="single" w:sz="4" w:space="0" w:color="FFFFFF"/>
              <w:bottom w:val="single" w:sz="4" w:space="0" w:color="4A8958"/>
              <w:right w:val="single" w:sz="4" w:space="0" w:color="4A8958"/>
            </w:tcBorders>
            <w:shd w:val="clear" w:color="auto" w:fill="auto"/>
          </w:tcPr>
          <w:tbl>
            <w:tblPr>
              <w:tblW w:w="257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tblGrid>
            <w:tr w:rsidR="00F770DC" w:rsidRPr="00881D23" w14:paraId="7AD7EAE5" w14:textId="77777777" w:rsidTr="00B07968">
              <w:trPr>
                <w:trHeight w:val="944"/>
              </w:trPr>
              <w:tc>
                <w:tcPr>
                  <w:tcW w:w="2570" w:type="dxa"/>
                  <w:shd w:val="clear" w:color="auto" w:fill="auto"/>
                  <w:vAlign w:val="center"/>
                </w:tcPr>
                <w:p w14:paraId="5A39EA21" w14:textId="77777777" w:rsidR="00F770DC" w:rsidRPr="000E1892" w:rsidRDefault="00F770DC" w:rsidP="009B60EF">
                  <w:pPr>
                    <w:keepLines/>
                    <w:spacing w:line="240" w:lineRule="auto"/>
                    <w:ind w:right="28"/>
                    <w:rPr>
                      <w:rFonts w:cs="Arial"/>
                      <w:b/>
                      <w:color w:val="00CC66"/>
                      <w:szCs w:val="20"/>
                    </w:rPr>
                  </w:pPr>
                  <w:r w:rsidRPr="000E1892">
                    <w:rPr>
                      <w:rFonts w:cs="Arial"/>
                      <w:b/>
                      <w:color w:val="00B274"/>
                      <w:szCs w:val="20"/>
                    </w:rPr>
                    <w:t>01 – Change Proposal</w:t>
                  </w:r>
                </w:p>
              </w:tc>
            </w:tr>
            <w:tr w:rsidR="00F770DC" w:rsidRPr="00881D23" w14:paraId="741F2A0D" w14:textId="77777777" w:rsidTr="00B07968">
              <w:trPr>
                <w:trHeight w:val="923"/>
              </w:trPr>
              <w:tc>
                <w:tcPr>
                  <w:tcW w:w="2570" w:type="dxa"/>
                  <w:shd w:val="clear" w:color="auto" w:fill="0096D7"/>
                  <w:vAlign w:val="center"/>
                </w:tcPr>
                <w:p w14:paraId="485B5D82" w14:textId="77777777" w:rsidR="00F770DC" w:rsidRPr="00C4569B" w:rsidRDefault="00F770DC" w:rsidP="009B60EF">
                  <w:pPr>
                    <w:keepLines/>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2B26E3E1" w14:textId="77777777" w:rsidTr="00B07968">
              <w:trPr>
                <w:trHeight w:val="921"/>
              </w:trPr>
              <w:tc>
                <w:tcPr>
                  <w:tcW w:w="2570" w:type="dxa"/>
                  <w:shd w:val="clear" w:color="auto" w:fill="auto"/>
                  <w:vAlign w:val="center"/>
                </w:tcPr>
                <w:p w14:paraId="6A9D2F27" w14:textId="77777777" w:rsidR="00F770DC" w:rsidRPr="00F770DC" w:rsidRDefault="0007537E" w:rsidP="009B60EF">
                  <w:pPr>
                    <w:keepLines/>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56882065" w14:textId="77777777" w:rsidTr="00B07968">
              <w:trPr>
                <w:trHeight w:val="914"/>
              </w:trPr>
              <w:tc>
                <w:tcPr>
                  <w:tcW w:w="2570" w:type="dxa"/>
                  <w:shd w:val="clear" w:color="auto" w:fill="FFFFFF"/>
                  <w:vAlign w:val="center"/>
                </w:tcPr>
                <w:p w14:paraId="0E00FA1F" w14:textId="77777777" w:rsidR="00F770DC" w:rsidRPr="00881D23" w:rsidRDefault="00F770DC" w:rsidP="009B60EF">
                  <w:pPr>
                    <w:keepLines/>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3F4FB82E" w14:textId="77777777" w:rsidR="006F19E3" w:rsidRPr="00EB32BB" w:rsidRDefault="006F19E3" w:rsidP="009B60EF">
            <w:pPr>
              <w:keepLines/>
              <w:spacing w:line="240" w:lineRule="auto"/>
              <w:ind w:left="28" w:right="28"/>
              <w:rPr>
                <w:rFonts w:cs="Arial"/>
                <w:color w:val="008576"/>
                <w:szCs w:val="20"/>
              </w:rPr>
            </w:pPr>
          </w:p>
        </w:tc>
      </w:tr>
      <w:tr w:rsidR="00AE2501" w:rsidRPr="00EB32BB" w14:paraId="7B2A00A0" w14:textId="77777777" w:rsidTr="00FD160A">
        <w:trPr>
          <w:trHeight w:val="862"/>
          <w:jc w:val="center"/>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268F9FA0" w14:textId="77777777" w:rsidR="00AE2501" w:rsidRPr="000D6A73" w:rsidRDefault="00AE2501" w:rsidP="009B60EF">
            <w:pPr>
              <w:pStyle w:val="BodyText2"/>
              <w:keepLines/>
              <w:ind w:left="113" w:right="113"/>
              <w:rPr>
                <w:rFonts w:cs="Arial"/>
                <w:b/>
                <w:bCs/>
                <w:i/>
                <w:color w:val="00B274"/>
                <w:sz w:val="24"/>
              </w:rPr>
            </w:pPr>
            <w:r w:rsidRPr="000D6A73">
              <w:rPr>
                <w:rFonts w:cs="Arial"/>
                <w:b/>
                <w:bCs/>
                <w:sz w:val="24"/>
              </w:rPr>
              <w:t>Purpose of Change Proposal:</w:t>
            </w:r>
            <w:r w:rsidRPr="000D6A73">
              <w:rPr>
                <w:rFonts w:cs="Arial"/>
                <w:b/>
                <w:bCs/>
                <w:i/>
                <w:color w:val="00B274"/>
                <w:sz w:val="24"/>
              </w:rPr>
              <w:t xml:space="preserve">  </w:t>
            </w:r>
          </w:p>
          <w:p w14:paraId="6A1D253A" w14:textId="1FBBF2D0" w:rsidR="00AE2501" w:rsidRPr="000C247A" w:rsidRDefault="00934754" w:rsidP="004A0E32">
            <w:pPr>
              <w:keepLines/>
              <w:ind w:left="113" w:right="113"/>
              <w:rPr>
                <w:rFonts w:cs="Arial"/>
                <w:sz w:val="22"/>
                <w:szCs w:val="22"/>
              </w:rPr>
            </w:pPr>
            <w:r>
              <w:rPr>
                <w:sz w:val="24"/>
              </w:rPr>
              <w:t>The purpose of this change proposal is to set a floor on the LDNO discount applied to negative tariff components, after scaling, for demand tariffs. The intent of this change proposal is to seek remedy what the proposer believes is an unintended outcome of the implementation of Ofgem’s Targeted Charging Review where LDNO tariffs can be higher than the equivalent all-the-way tariff i.e., the LDNO margin is negative for that component.</w:t>
            </w:r>
          </w:p>
        </w:tc>
      </w:tr>
      <w:tr w:rsidR="00BB384F" w:rsidRPr="00EB32BB" w14:paraId="2C631340" w14:textId="77777777" w:rsidTr="00FD160A">
        <w:trPr>
          <w:trHeight w:val="89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1567032C" w14:textId="1CC1BC5D" w:rsidR="00BB384F" w:rsidRPr="00882F64" w:rsidRDefault="00BB384F" w:rsidP="00BB384F">
            <w:pPr>
              <w:pStyle w:val="BodyText3"/>
              <w:keepLines/>
              <w:ind w:left="113" w:right="113"/>
            </w:pPr>
            <w:r w:rsidRPr="0058426F">
              <w:rPr>
                <w:noProof/>
              </w:rPr>
              <w:drawing>
                <wp:inline distT="0" distB="0" distL="0" distR="0" wp14:anchorId="4AE93E8C" wp14:editId="7D0930E2">
                  <wp:extent cx="540000" cy="540000"/>
                  <wp:effectExtent l="0" t="0" r="0" b="0"/>
                  <wp:docPr id="15" name="Picture 15"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467A739E" w14:textId="77777777" w:rsidR="00BB384F" w:rsidRPr="00BE1B7B" w:rsidRDefault="00BB384F" w:rsidP="00BB384F">
            <w:pPr>
              <w:pStyle w:val="BodyText3"/>
              <w:keepLines/>
              <w:ind w:left="113" w:right="113"/>
              <w:rPr>
                <w:szCs w:val="24"/>
              </w:rPr>
            </w:pPr>
            <w:r w:rsidRPr="00BE1B7B">
              <w:rPr>
                <w:szCs w:val="24"/>
              </w:rPr>
              <w:t xml:space="preserve">This document is a Consultation issued to DCUSA Parties and any other interested Parties in accordance with Clause 11.14 of the DCUSA seeking industry views on DCP </w:t>
            </w:r>
            <w:r>
              <w:rPr>
                <w:szCs w:val="24"/>
              </w:rPr>
              <w:t>423</w:t>
            </w:r>
            <w:r w:rsidRPr="00BE1B7B">
              <w:rPr>
                <w:szCs w:val="24"/>
              </w:rPr>
              <w:t xml:space="preserve"> </w:t>
            </w:r>
          </w:p>
          <w:p w14:paraId="62B25C66" w14:textId="77777777" w:rsidR="00BB384F" w:rsidRDefault="00BB384F" w:rsidP="00BB384F">
            <w:pPr>
              <w:pStyle w:val="BodyText3"/>
              <w:keepLines/>
              <w:ind w:left="113" w:right="113"/>
              <w:rPr>
                <w:szCs w:val="24"/>
              </w:rPr>
            </w:pPr>
            <w:r w:rsidRPr="009E678F">
              <w:rPr>
                <w:szCs w:val="24"/>
              </w:rPr>
              <w:t xml:space="preserve">Parties are invited to consider the questions set in section 10 and submit comments using the form attached as Attachment 1 to </w:t>
            </w:r>
            <w:hyperlink r:id="rId12" w:history="1">
              <w:r w:rsidRPr="009E678F">
                <w:rPr>
                  <w:rStyle w:val="Hyperlink"/>
                  <w:szCs w:val="24"/>
                </w:rPr>
                <w:t>dcusa@electralink.co.uk</w:t>
              </w:r>
            </w:hyperlink>
            <w:r w:rsidRPr="009E678F">
              <w:rPr>
                <w:szCs w:val="24"/>
              </w:rPr>
              <w:t xml:space="preserve"> by</w:t>
            </w:r>
            <w:r>
              <w:rPr>
                <w:szCs w:val="24"/>
              </w:rPr>
              <w:t xml:space="preserve"> </w:t>
            </w:r>
            <w:commentRangeStart w:id="1"/>
            <w:r>
              <w:rPr>
                <w:b/>
                <w:bCs/>
                <w:szCs w:val="24"/>
              </w:rPr>
              <w:t>xxxx</w:t>
            </w:r>
            <w:r>
              <w:rPr>
                <w:szCs w:val="24"/>
              </w:rPr>
              <w:t>.</w:t>
            </w:r>
            <w:commentRangeEnd w:id="1"/>
            <w:r>
              <w:rPr>
                <w:rStyle w:val="CommentReference"/>
              </w:rPr>
              <w:commentReference w:id="1"/>
            </w:r>
            <w:r>
              <w:rPr>
                <w:szCs w:val="24"/>
              </w:rPr>
              <w:t xml:space="preserve"> </w:t>
            </w:r>
          </w:p>
          <w:p w14:paraId="6E0E0F05" w14:textId="6F8F9363" w:rsidR="00BB384F" w:rsidRPr="00BE1B7B" w:rsidRDefault="00BB384F" w:rsidP="00BB384F">
            <w:pPr>
              <w:pStyle w:val="BodyText3"/>
              <w:keepLines/>
              <w:ind w:left="113" w:right="113"/>
              <w:rPr>
                <w:szCs w:val="24"/>
              </w:rPr>
            </w:pPr>
            <w:r w:rsidRPr="00BE1B7B">
              <w:rPr>
                <w:szCs w:val="24"/>
              </w:rPr>
              <w:t>The Working Group will consider the consultation responses and determine the appropriate next steps for the progression of the C</w:t>
            </w:r>
            <w:r>
              <w:rPr>
                <w:szCs w:val="24"/>
              </w:rPr>
              <w:t xml:space="preserve">hange </w:t>
            </w:r>
            <w:r w:rsidRPr="00BE1B7B">
              <w:rPr>
                <w:szCs w:val="24"/>
              </w:rPr>
              <w:t>P</w:t>
            </w:r>
            <w:r>
              <w:rPr>
                <w:szCs w:val="24"/>
              </w:rPr>
              <w:t>roposal (CP)</w:t>
            </w:r>
            <w:r w:rsidRPr="00BE1B7B">
              <w:rPr>
                <w:szCs w:val="24"/>
              </w:rPr>
              <w:t xml:space="preserve"> to the Change Report phase.</w:t>
            </w:r>
          </w:p>
        </w:tc>
      </w:tr>
      <w:tr w:rsidR="00BB384F" w:rsidRPr="00EB32BB" w14:paraId="74F9B6C3" w14:textId="77777777" w:rsidTr="00FD160A">
        <w:trPr>
          <w:trHeight w:val="73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FE64F65" w14:textId="14545583" w:rsidR="00BB384F" w:rsidRPr="00EB32BB" w:rsidRDefault="00BB384F" w:rsidP="00BB384F">
            <w:pPr>
              <w:keepLines/>
              <w:spacing w:before="60" w:after="60"/>
              <w:ind w:firstLine="9"/>
              <w:jc w:val="center"/>
              <w:rPr>
                <w:rFonts w:cs="Arial"/>
              </w:rPr>
            </w:pPr>
            <w:r w:rsidRPr="00AF30A5">
              <w:rPr>
                <w:rFonts w:cs="Arial"/>
                <w:noProof/>
              </w:rPr>
              <w:drawing>
                <wp:inline distT="0" distB="0" distL="0" distR="0" wp14:anchorId="02613DB6" wp14:editId="67892EA7">
                  <wp:extent cx="540000" cy="540000"/>
                  <wp:effectExtent l="0" t="0" r="0" b="0"/>
                  <wp:docPr id="8" name="Picture 8"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7180CB07" w14:textId="74457A0D" w:rsidR="00BB384F" w:rsidRPr="00BE1B7B" w:rsidRDefault="00BB384F" w:rsidP="00BB384F">
            <w:pPr>
              <w:keepLines/>
              <w:ind w:left="113" w:right="113"/>
              <w:rPr>
                <w:rFonts w:cs="Arial"/>
                <w:sz w:val="24"/>
              </w:rPr>
            </w:pPr>
            <w:r w:rsidRPr="00BE1B7B">
              <w:rPr>
                <w:sz w:val="24"/>
              </w:rPr>
              <w:t>Impacted Parties: DNOs</w:t>
            </w:r>
            <w:r>
              <w:rPr>
                <w:sz w:val="24"/>
              </w:rPr>
              <w:t xml:space="preserve"> and</w:t>
            </w:r>
            <w:r w:rsidRPr="00BE1B7B">
              <w:rPr>
                <w:sz w:val="24"/>
              </w:rPr>
              <w:t xml:space="preserve"> IDNO</w:t>
            </w:r>
            <w:r>
              <w:rPr>
                <w:sz w:val="24"/>
              </w:rPr>
              <w:t>s.</w:t>
            </w:r>
          </w:p>
        </w:tc>
      </w:tr>
      <w:tr w:rsidR="00BB384F" w:rsidRPr="00EB32BB" w14:paraId="7B79FF50" w14:textId="77777777" w:rsidTr="00FD160A">
        <w:trPr>
          <w:trHeight w:val="73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2AE55459" w14:textId="777ADBCD" w:rsidR="00BB384F" w:rsidRPr="00EB32BB" w:rsidRDefault="00BB384F" w:rsidP="00BB384F">
            <w:pPr>
              <w:keepLines/>
              <w:spacing w:before="60" w:after="60"/>
              <w:ind w:firstLine="9"/>
              <w:jc w:val="center"/>
              <w:rPr>
                <w:rFonts w:cs="Arial"/>
              </w:rPr>
            </w:pPr>
            <w:r w:rsidRPr="00AF30A5">
              <w:rPr>
                <w:rFonts w:cs="Arial"/>
                <w:noProof/>
              </w:rPr>
              <w:drawing>
                <wp:inline distT="0" distB="0" distL="0" distR="0" wp14:anchorId="3F7B7199" wp14:editId="5CFCCA58">
                  <wp:extent cx="540000" cy="540000"/>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3AE19766" w14:textId="43B023D7" w:rsidR="00BB384F" w:rsidRPr="00BE1B7B" w:rsidRDefault="00BB384F" w:rsidP="00BB384F">
            <w:pPr>
              <w:keepLines/>
              <w:ind w:left="113" w:right="113"/>
              <w:rPr>
                <w:sz w:val="24"/>
              </w:rPr>
            </w:pPr>
            <w:r w:rsidRPr="00BE1B7B">
              <w:rPr>
                <w:sz w:val="24"/>
              </w:rPr>
              <w:t xml:space="preserve">Impacted Clauses: </w:t>
            </w:r>
            <w:r w:rsidRPr="0063328A">
              <w:rPr>
                <w:sz w:val="24"/>
              </w:rPr>
              <w:t xml:space="preserve">Schedule </w:t>
            </w:r>
            <w:r>
              <w:rPr>
                <w:sz w:val="24"/>
              </w:rPr>
              <w:t>16.</w:t>
            </w:r>
          </w:p>
        </w:tc>
      </w:tr>
    </w:tbl>
    <w:p w14:paraId="1BE8FFC9" w14:textId="217A7DB8" w:rsidR="00933D7A" w:rsidRDefault="00933D7A" w:rsidP="009B60EF">
      <w:pPr>
        <w:keepLines/>
      </w:pPr>
    </w:p>
    <w:p w14:paraId="7335B1DD" w14:textId="6DF56A10" w:rsidR="00FD160A" w:rsidRDefault="00FD160A" w:rsidP="009B60EF">
      <w:pPr>
        <w:keepLines/>
      </w:pPr>
    </w:p>
    <w:p w14:paraId="381B51A5" w14:textId="77777777" w:rsidR="00BA7BA8" w:rsidRDefault="00BA7BA8" w:rsidP="009B60EF">
      <w:pPr>
        <w:keepLines/>
      </w:pPr>
    </w:p>
    <w:p w14:paraId="340AE879" w14:textId="77777777" w:rsidR="00BA7BA8" w:rsidRDefault="00BA7BA8" w:rsidP="009B60EF">
      <w:pPr>
        <w:keepLines/>
      </w:pPr>
    </w:p>
    <w:p w14:paraId="0EE30DAB" w14:textId="77777777" w:rsidR="00BA7BA8" w:rsidRDefault="00BA7BA8" w:rsidP="009B60EF">
      <w:pPr>
        <w:keepLines/>
      </w:pPr>
    </w:p>
    <w:p w14:paraId="7AF2CE89" w14:textId="4FEA5F2C" w:rsidR="00FD160A" w:rsidRDefault="00FD160A" w:rsidP="009B60EF">
      <w:pPr>
        <w:keepLines/>
      </w:pPr>
    </w:p>
    <w:tbl>
      <w:tblPr>
        <w:tblW w:w="5000" w:type="pct"/>
        <w:jc w:val="center"/>
        <w:tblLook w:val="04A0" w:firstRow="1" w:lastRow="0" w:firstColumn="1" w:lastColumn="0" w:noHBand="0" w:noVBand="1"/>
      </w:tblPr>
      <w:tblGrid>
        <w:gridCol w:w="6884"/>
        <w:gridCol w:w="2858"/>
      </w:tblGrid>
      <w:tr w:rsidR="00AF4930" w:rsidRPr="00EB32BB" w14:paraId="2C29CC6D" w14:textId="77777777" w:rsidTr="00AF4930">
        <w:trPr>
          <w:trHeight w:val="20"/>
          <w:jc w:val="center"/>
        </w:trPr>
        <w:tc>
          <w:tcPr>
            <w:tcW w:w="3429"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3D3595C7" w14:textId="77777777" w:rsidR="00AF4930" w:rsidRPr="0058426F" w:rsidRDefault="00AF4930" w:rsidP="00AF4930">
            <w:pPr>
              <w:pStyle w:val="Contents02"/>
              <w:keepNext w:val="0"/>
              <w:keepLines/>
              <w:rPr>
                <w:b/>
                <w:noProof/>
              </w:rPr>
            </w:pPr>
            <w:r w:rsidRPr="0058426F">
              <w:rPr>
                <w:b/>
                <w:noProof/>
              </w:rPr>
              <w:t>Contents</w:t>
            </w:r>
          </w:p>
          <w:commentRangeStart w:id="2"/>
          <w:p w14:paraId="25C2898A" w14:textId="4984571E" w:rsidR="00AF4930" w:rsidRDefault="00AF4930" w:rsidP="00AF4930">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\h \z </w:instrText>
            </w:r>
            <w:r>
              <w:fldChar w:fldCharType="separate"/>
            </w:r>
            <w:hyperlink w:anchor="_Toc100004085" w:history="1">
              <w:r w:rsidRPr="005156D4">
                <w:rPr>
                  <w:rStyle w:val="Hyperlink"/>
                </w:rPr>
                <w:t>1</w:t>
              </w:r>
              <w:r>
                <w:rPr>
                  <w:rFonts w:asciiTheme="minorHAnsi" w:eastAsiaTheme="minorEastAsia" w:hAnsiTheme="minorHAnsi" w:cstheme="minorBidi"/>
                  <w:b w:val="0"/>
                  <w:bCs w:val="0"/>
                  <w:color w:val="auto"/>
                  <w:sz w:val="22"/>
                  <w:szCs w:val="22"/>
                </w:rPr>
                <w:tab/>
              </w:r>
              <w:r w:rsidRPr="005156D4">
                <w:rPr>
                  <w:rStyle w:val="Hyperlink"/>
                </w:rPr>
                <w:t>Summary</w:t>
              </w:r>
              <w:r>
                <w:rPr>
                  <w:webHidden/>
                </w:rPr>
                <w:tab/>
              </w:r>
              <w:r>
                <w:rPr>
                  <w:webHidden/>
                </w:rPr>
                <w:fldChar w:fldCharType="begin"/>
              </w:r>
              <w:r>
                <w:rPr>
                  <w:webHidden/>
                </w:rPr>
                <w:instrText xml:space="preserve"> PAGEREF _Toc100004085 \h </w:instrText>
              </w:r>
              <w:r>
                <w:rPr>
                  <w:webHidden/>
                </w:rPr>
              </w:r>
              <w:r>
                <w:rPr>
                  <w:webHidden/>
                </w:rPr>
                <w:fldChar w:fldCharType="separate"/>
              </w:r>
              <w:r>
                <w:rPr>
                  <w:webHidden/>
                </w:rPr>
                <w:t>3</w:t>
              </w:r>
              <w:r>
                <w:rPr>
                  <w:webHidden/>
                </w:rPr>
                <w:fldChar w:fldCharType="end"/>
              </w:r>
            </w:hyperlink>
          </w:p>
          <w:p w14:paraId="332343E8" w14:textId="050DEA89" w:rsidR="00AF4930" w:rsidRDefault="00D63FCF" w:rsidP="00AF4930">
            <w:pPr>
              <w:pStyle w:val="TOC1"/>
              <w:framePr w:wrap="around"/>
              <w:rPr>
                <w:rFonts w:asciiTheme="minorHAnsi" w:eastAsiaTheme="minorEastAsia" w:hAnsiTheme="minorHAnsi" w:cstheme="minorBidi"/>
                <w:b w:val="0"/>
                <w:bCs w:val="0"/>
                <w:color w:val="auto"/>
                <w:sz w:val="22"/>
                <w:szCs w:val="22"/>
              </w:rPr>
            </w:pPr>
            <w:hyperlink w:anchor="_Toc100004086" w:history="1">
              <w:r w:rsidR="00AF4930" w:rsidRPr="005156D4">
                <w:rPr>
                  <w:rStyle w:val="Hyperlink"/>
                </w:rPr>
                <w:t>2</w:t>
              </w:r>
              <w:r w:rsidR="00AF4930">
                <w:rPr>
                  <w:rFonts w:asciiTheme="minorHAnsi" w:eastAsiaTheme="minorEastAsia" w:hAnsiTheme="minorHAnsi" w:cstheme="minorBidi"/>
                  <w:b w:val="0"/>
                  <w:bCs w:val="0"/>
                  <w:color w:val="auto"/>
                  <w:sz w:val="22"/>
                  <w:szCs w:val="22"/>
                </w:rPr>
                <w:tab/>
              </w:r>
              <w:r w:rsidR="00AF4930" w:rsidRPr="005156D4">
                <w:rPr>
                  <w:rStyle w:val="Hyperlink"/>
                </w:rPr>
                <w:t>Governance</w:t>
              </w:r>
              <w:r w:rsidR="00AF4930">
                <w:rPr>
                  <w:webHidden/>
                </w:rPr>
                <w:tab/>
                <w:t>3</w:t>
              </w:r>
            </w:hyperlink>
          </w:p>
          <w:p w14:paraId="6AF0EDC6" w14:textId="39824115" w:rsidR="00AF4930" w:rsidRDefault="00D63FCF" w:rsidP="00AF4930">
            <w:pPr>
              <w:pStyle w:val="TOC1"/>
              <w:framePr w:wrap="around"/>
              <w:rPr>
                <w:rFonts w:asciiTheme="minorHAnsi" w:eastAsiaTheme="minorEastAsia" w:hAnsiTheme="minorHAnsi" w:cstheme="minorBidi"/>
                <w:b w:val="0"/>
                <w:bCs w:val="0"/>
                <w:color w:val="auto"/>
                <w:sz w:val="22"/>
                <w:szCs w:val="22"/>
              </w:rPr>
            </w:pPr>
            <w:hyperlink w:anchor="_Toc100004087" w:history="1">
              <w:r w:rsidR="00AF4930" w:rsidRPr="005156D4">
                <w:rPr>
                  <w:rStyle w:val="Hyperlink"/>
                </w:rPr>
                <w:t>3</w:t>
              </w:r>
              <w:r w:rsidR="00AF4930">
                <w:rPr>
                  <w:rFonts w:asciiTheme="minorHAnsi" w:eastAsiaTheme="minorEastAsia" w:hAnsiTheme="minorHAnsi" w:cstheme="minorBidi"/>
                  <w:b w:val="0"/>
                  <w:bCs w:val="0"/>
                  <w:color w:val="auto"/>
                  <w:sz w:val="22"/>
                  <w:szCs w:val="22"/>
                </w:rPr>
                <w:tab/>
              </w:r>
              <w:r w:rsidR="00AF4930" w:rsidRPr="005156D4">
                <w:rPr>
                  <w:rStyle w:val="Hyperlink"/>
                </w:rPr>
                <w:t>Why Change?</w:t>
              </w:r>
              <w:r w:rsidR="00AF4930">
                <w:rPr>
                  <w:webHidden/>
                </w:rPr>
                <w:tab/>
                <w:t>3</w:t>
              </w:r>
            </w:hyperlink>
          </w:p>
          <w:p w14:paraId="37DEC49C" w14:textId="63655239" w:rsidR="00AF4930" w:rsidRDefault="00D63FCF" w:rsidP="00AF4930">
            <w:pPr>
              <w:pStyle w:val="TOC1"/>
              <w:framePr w:wrap="around"/>
              <w:rPr>
                <w:rFonts w:asciiTheme="minorHAnsi" w:eastAsiaTheme="minorEastAsia" w:hAnsiTheme="minorHAnsi" w:cstheme="minorBidi"/>
                <w:b w:val="0"/>
                <w:bCs w:val="0"/>
                <w:color w:val="auto"/>
                <w:sz w:val="22"/>
                <w:szCs w:val="22"/>
              </w:rPr>
            </w:pPr>
            <w:hyperlink w:anchor="_Toc100004088" w:history="1">
              <w:r w:rsidR="00AF4930" w:rsidRPr="005156D4">
                <w:rPr>
                  <w:rStyle w:val="Hyperlink"/>
                </w:rPr>
                <w:t>4</w:t>
              </w:r>
              <w:r w:rsidR="00AF4930">
                <w:rPr>
                  <w:rFonts w:asciiTheme="minorHAnsi" w:eastAsiaTheme="minorEastAsia" w:hAnsiTheme="minorHAnsi" w:cstheme="minorBidi"/>
                  <w:b w:val="0"/>
                  <w:bCs w:val="0"/>
                  <w:color w:val="auto"/>
                  <w:sz w:val="22"/>
                  <w:szCs w:val="22"/>
                </w:rPr>
                <w:tab/>
              </w:r>
              <w:r w:rsidR="00AF4930" w:rsidRPr="005156D4">
                <w:rPr>
                  <w:rStyle w:val="Hyperlink"/>
                </w:rPr>
                <w:t>Working Group Assessment</w:t>
              </w:r>
              <w:r w:rsidR="00AF4930">
                <w:rPr>
                  <w:webHidden/>
                </w:rPr>
                <w:tab/>
                <w:t>4</w:t>
              </w:r>
            </w:hyperlink>
          </w:p>
          <w:p w14:paraId="78295BED" w14:textId="18EBEEA0" w:rsidR="00AF4930" w:rsidRDefault="00D63FCF" w:rsidP="00AF4930">
            <w:pPr>
              <w:pStyle w:val="TOC1"/>
              <w:framePr w:wrap="around"/>
              <w:rPr>
                <w:rFonts w:asciiTheme="minorHAnsi" w:eastAsiaTheme="minorEastAsia" w:hAnsiTheme="minorHAnsi" w:cstheme="minorBidi"/>
                <w:b w:val="0"/>
                <w:bCs w:val="0"/>
                <w:color w:val="auto"/>
                <w:sz w:val="22"/>
                <w:szCs w:val="22"/>
              </w:rPr>
            </w:pPr>
            <w:hyperlink w:anchor="_Toc100004089" w:history="1">
              <w:r w:rsidR="00AF4930" w:rsidRPr="005156D4">
                <w:rPr>
                  <w:rStyle w:val="Hyperlink"/>
                </w:rPr>
                <w:t>5</w:t>
              </w:r>
              <w:r w:rsidR="00AF4930">
                <w:rPr>
                  <w:rFonts w:asciiTheme="minorHAnsi" w:eastAsiaTheme="minorEastAsia" w:hAnsiTheme="minorHAnsi" w:cstheme="minorBidi"/>
                  <w:b w:val="0"/>
                  <w:bCs w:val="0"/>
                  <w:color w:val="auto"/>
                  <w:sz w:val="22"/>
                  <w:szCs w:val="22"/>
                </w:rPr>
                <w:tab/>
              </w:r>
              <w:r w:rsidR="00AF4930" w:rsidRPr="005156D4">
                <w:rPr>
                  <w:rStyle w:val="Hyperlink"/>
                </w:rPr>
                <w:t>Code Specific Matters</w:t>
              </w:r>
              <w:r w:rsidR="00AF4930">
                <w:rPr>
                  <w:webHidden/>
                </w:rPr>
                <w:tab/>
                <w:t>6</w:t>
              </w:r>
            </w:hyperlink>
          </w:p>
          <w:p w14:paraId="65B88955" w14:textId="3A46C60F" w:rsidR="00AF4930" w:rsidRDefault="00D63FCF" w:rsidP="00AF4930">
            <w:pPr>
              <w:pStyle w:val="TOC1"/>
              <w:framePr w:wrap="around"/>
              <w:rPr>
                <w:rFonts w:asciiTheme="minorHAnsi" w:eastAsiaTheme="minorEastAsia" w:hAnsiTheme="minorHAnsi" w:cstheme="minorBidi"/>
                <w:b w:val="0"/>
                <w:bCs w:val="0"/>
                <w:color w:val="auto"/>
                <w:sz w:val="22"/>
                <w:szCs w:val="22"/>
              </w:rPr>
            </w:pPr>
            <w:hyperlink w:anchor="_Toc100004090" w:history="1">
              <w:r w:rsidR="00AF4930" w:rsidRPr="005156D4">
                <w:rPr>
                  <w:rStyle w:val="Hyperlink"/>
                </w:rPr>
                <w:t>6</w:t>
              </w:r>
              <w:r w:rsidR="00AF4930">
                <w:rPr>
                  <w:rFonts w:asciiTheme="minorHAnsi" w:eastAsiaTheme="minorEastAsia" w:hAnsiTheme="minorHAnsi" w:cstheme="minorBidi"/>
                  <w:b w:val="0"/>
                  <w:bCs w:val="0"/>
                  <w:color w:val="auto"/>
                  <w:sz w:val="22"/>
                  <w:szCs w:val="22"/>
                </w:rPr>
                <w:tab/>
              </w:r>
              <w:r w:rsidR="00AF4930" w:rsidRPr="005156D4">
                <w:rPr>
                  <w:rStyle w:val="Hyperlink"/>
                </w:rPr>
                <w:t>Solution and Legal Text</w:t>
              </w:r>
              <w:r w:rsidR="00AF4930">
                <w:rPr>
                  <w:webHidden/>
                </w:rPr>
                <w:tab/>
                <w:t>6</w:t>
              </w:r>
            </w:hyperlink>
          </w:p>
          <w:p w14:paraId="737973FE" w14:textId="680F5ECE" w:rsidR="00AF4930" w:rsidRDefault="00D63FCF" w:rsidP="00AF4930">
            <w:pPr>
              <w:pStyle w:val="TOC1"/>
              <w:framePr w:wrap="around"/>
              <w:rPr>
                <w:rFonts w:asciiTheme="minorHAnsi" w:eastAsiaTheme="minorEastAsia" w:hAnsiTheme="minorHAnsi" w:cstheme="minorBidi"/>
                <w:b w:val="0"/>
                <w:bCs w:val="0"/>
                <w:color w:val="auto"/>
                <w:sz w:val="22"/>
                <w:szCs w:val="22"/>
              </w:rPr>
            </w:pPr>
            <w:hyperlink w:anchor="_Toc100004091" w:history="1">
              <w:r w:rsidR="00AF4930" w:rsidRPr="005156D4">
                <w:rPr>
                  <w:rStyle w:val="Hyperlink"/>
                </w:rPr>
                <w:t>7</w:t>
              </w:r>
              <w:r w:rsidR="00AF4930">
                <w:rPr>
                  <w:rFonts w:asciiTheme="minorHAnsi" w:eastAsiaTheme="minorEastAsia" w:hAnsiTheme="minorHAnsi" w:cstheme="minorBidi"/>
                  <w:b w:val="0"/>
                  <w:bCs w:val="0"/>
                  <w:color w:val="auto"/>
                  <w:sz w:val="22"/>
                  <w:szCs w:val="22"/>
                </w:rPr>
                <w:tab/>
              </w:r>
              <w:r w:rsidR="00AF4930" w:rsidRPr="005156D4">
                <w:rPr>
                  <w:rStyle w:val="Hyperlink"/>
                </w:rPr>
                <w:t>Relevant Objectives</w:t>
              </w:r>
              <w:r w:rsidR="00AF4930">
                <w:rPr>
                  <w:webHidden/>
                </w:rPr>
                <w:tab/>
                <w:t>6</w:t>
              </w:r>
            </w:hyperlink>
          </w:p>
          <w:p w14:paraId="1563C99E" w14:textId="067482D9" w:rsidR="00AF4930" w:rsidRDefault="00D63FCF" w:rsidP="00AF4930">
            <w:pPr>
              <w:pStyle w:val="TOC1"/>
              <w:framePr w:wrap="around"/>
              <w:rPr>
                <w:rFonts w:asciiTheme="minorHAnsi" w:eastAsiaTheme="minorEastAsia" w:hAnsiTheme="minorHAnsi" w:cstheme="minorBidi"/>
                <w:b w:val="0"/>
                <w:bCs w:val="0"/>
                <w:color w:val="auto"/>
                <w:sz w:val="22"/>
                <w:szCs w:val="22"/>
              </w:rPr>
            </w:pPr>
            <w:hyperlink w:anchor="_Toc100004092" w:history="1">
              <w:r w:rsidR="00AF4930" w:rsidRPr="005156D4">
                <w:rPr>
                  <w:rStyle w:val="Hyperlink"/>
                </w:rPr>
                <w:t>8</w:t>
              </w:r>
              <w:r w:rsidR="00AF4930">
                <w:rPr>
                  <w:rFonts w:asciiTheme="minorHAnsi" w:eastAsiaTheme="minorEastAsia" w:hAnsiTheme="minorHAnsi" w:cstheme="minorBidi"/>
                  <w:b w:val="0"/>
                  <w:bCs w:val="0"/>
                  <w:color w:val="auto"/>
                  <w:sz w:val="22"/>
                  <w:szCs w:val="22"/>
                </w:rPr>
                <w:tab/>
              </w:r>
              <w:r w:rsidR="00AF4930" w:rsidRPr="005156D4">
                <w:rPr>
                  <w:rStyle w:val="Hyperlink"/>
                </w:rPr>
                <w:t>Impacts &amp; Other Considerations</w:t>
              </w:r>
              <w:r w:rsidR="00AF4930">
                <w:rPr>
                  <w:webHidden/>
                </w:rPr>
                <w:tab/>
                <w:t>8</w:t>
              </w:r>
            </w:hyperlink>
          </w:p>
          <w:p w14:paraId="303A6D12" w14:textId="4649BB5A" w:rsidR="00AF4930" w:rsidRDefault="00D63FCF" w:rsidP="00AF4930">
            <w:pPr>
              <w:pStyle w:val="TOC1"/>
              <w:framePr w:wrap="around"/>
              <w:rPr>
                <w:rFonts w:asciiTheme="minorHAnsi" w:eastAsiaTheme="minorEastAsia" w:hAnsiTheme="minorHAnsi" w:cstheme="minorBidi"/>
                <w:b w:val="0"/>
                <w:bCs w:val="0"/>
                <w:color w:val="auto"/>
                <w:sz w:val="22"/>
                <w:szCs w:val="22"/>
              </w:rPr>
            </w:pPr>
            <w:hyperlink w:anchor="_Toc100004093" w:history="1">
              <w:r w:rsidR="00AF4930" w:rsidRPr="005156D4">
                <w:rPr>
                  <w:rStyle w:val="Hyperlink"/>
                </w:rPr>
                <w:t>9</w:t>
              </w:r>
              <w:r w:rsidR="00AF4930">
                <w:rPr>
                  <w:rFonts w:asciiTheme="minorHAnsi" w:eastAsiaTheme="minorEastAsia" w:hAnsiTheme="minorHAnsi" w:cstheme="minorBidi"/>
                  <w:b w:val="0"/>
                  <w:bCs w:val="0"/>
                  <w:color w:val="auto"/>
                  <w:sz w:val="22"/>
                  <w:szCs w:val="22"/>
                </w:rPr>
                <w:tab/>
              </w:r>
              <w:r w:rsidR="00AF4930" w:rsidRPr="005156D4">
                <w:rPr>
                  <w:rStyle w:val="Hyperlink"/>
                </w:rPr>
                <w:t>Implementation Date</w:t>
              </w:r>
              <w:r w:rsidR="00AF4930">
                <w:rPr>
                  <w:webHidden/>
                </w:rPr>
                <w:tab/>
                <w:t>9</w:t>
              </w:r>
            </w:hyperlink>
          </w:p>
          <w:p w14:paraId="4C7707A2" w14:textId="1C7129E1" w:rsidR="00AF4930" w:rsidRDefault="00D63FCF" w:rsidP="00AF4930">
            <w:pPr>
              <w:pStyle w:val="TOC1"/>
              <w:framePr w:wrap="around"/>
              <w:rPr>
                <w:rFonts w:asciiTheme="minorHAnsi" w:eastAsiaTheme="minorEastAsia" w:hAnsiTheme="minorHAnsi" w:cstheme="minorBidi"/>
                <w:b w:val="0"/>
                <w:bCs w:val="0"/>
                <w:color w:val="auto"/>
                <w:sz w:val="22"/>
                <w:szCs w:val="22"/>
              </w:rPr>
            </w:pPr>
            <w:hyperlink w:anchor="_Toc100004094" w:history="1">
              <w:r w:rsidR="00AF4930" w:rsidRPr="005156D4">
                <w:rPr>
                  <w:rStyle w:val="Hyperlink"/>
                </w:rPr>
                <w:t>10</w:t>
              </w:r>
              <w:r w:rsidR="00AF4930">
                <w:rPr>
                  <w:rFonts w:asciiTheme="minorHAnsi" w:eastAsiaTheme="minorEastAsia" w:hAnsiTheme="minorHAnsi" w:cstheme="minorBidi"/>
                  <w:b w:val="0"/>
                  <w:bCs w:val="0"/>
                  <w:color w:val="auto"/>
                  <w:sz w:val="22"/>
                  <w:szCs w:val="22"/>
                </w:rPr>
                <w:tab/>
              </w:r>
              <w:r w:rsidR="00AF4930" w:rsidRPr="005156D4">
                <w:rPr>
                  <w:rStyle w:val="Hyperlink"/>
                </w:rPr>
                <w:t>Consultation Questions</w:t>
              </w:r>
              <w:r w:rsidR="00AF4930">
                <w:rPr>
                  <w:webHidden/>
                </w:rPr>
                <w:tab/>
                <w:t>10</w:t>
              </w:r>
            </w:hyperlink>
          </w:p>
          <w:p w14:paraId="0D6C9F42" w14:textId="05A89518" w:rsidR="00AF4930" w:rsidRDefault="00D63FCF" w:rsidP="00AF4930">
            <w:pPr>
              <w:pStyle w:val="TOC1"/>
              <w:framePr w:wrap="around"/>
              <w:rPr>
                <w:rFonts w:asciiTheme="minorHAnsi" w:eastAsiaTheme="minorEastAsia" w:hAnsiTheme="minorHAnsi" w:cstheme="minorBidi"/>
                <w:b w:val="0"/>
                <w:bCs w:val="0"/>
                <w:color w:val="auto"/>
                <w:sz w:val="22"/>
                <w:szCs w:val="22"/>
              </w:rPr>
            </w:pPr>
            <w:hyperlink w:anchor="_Toc100004095" w:history="1">
              <w:r w:rsidR="00AF4930" w:rsidRPr="005156D4">
                <w:rPr>
                  <w:rStyle w:val="Hyperlink"/>
                </w:rPr>
                <w:t>11</w:t>
              </w:r>
              <w:r w:rsidR="00AF4930">
                <w:rPr>
                  <w:rFonts w:asciiTheme="minorHAnsi" w:eastAsiaTheme="minorEastAsia" w:hAnsiTheme="minorHAnsi" w:cstheme="minorBidi"/>
                  <w:b w:val="0"/>
                  <w:bCs w:val="0"/>
                  <w:color w:val="auto"/>
                  <w:sz w:val="22"/>
                  <w:szCs w:val="22"/>
                </w:rPr>
                <w:tab/>
              </w:r>
              <w:r w:rsidR="00AF4930" w:rsidRPr="005156D4">
                <w:rPr>
                  <w:rStyle w:val="Hyperlink"/>
                </w:rPr>
                <w:t>Attachments</w:t>
              </w:r>
              <w:r w:rsidR="00AF4930">
                <w:rPr>
                  <w:webHidden/>
                </w:rPr>
                <w:tab/>
                <w:t>11</w:t>
              </w:r>
            </w:hyperlink>
          </w:p>
          <w:p w14:paraId="32DD5CD0" w14:textId="1B264C71" w:rsidR="00AF4930" w:rsidRPr="00EB32BB" w:rsidRDefault="00AF4930" w:rsidP="00AF4930">
            <w:pPr>
              <w:pStyle w:val="TOCMOD"/>
              <w:keepLines/>
              <w:framePr w:hSpace="0" w:vSpace="0" w:wrap="auto" w:vAnchor="margin" w:yAlign="inline"/>
              <w:tabs>
                <w:tab w:val="clear" w:pos="382"/>
                <w:tab w:val="clear" w:pos="7655"/>
                <w:tab w:val="left" w:pos="5385"/>
              </w:tabs>
              <w:rPr>
                <w:rFonts w:cs="Arial"/>
              </w:rPr>
            </w:pPr>
            <w:r>
              <w:fldChar w:fldCharType="end"/>
            </w:r>
            <w:commentRangeEnd w:id="2"/>
            <w:r>
              <w:rPr>
                <w:rStyle w:val="CommentReference"/>
                <w:b w:val="0"/>
                <w:bCs w:val="0"/>
                <w:noProof w:val="0"/>
                <w:color w:val="auto"/>
              </w:rPr>
              <w:commentReference w:id="2"/>
            </w:r>
            <w:r>
              <w:rPr>
                <w:rFonts w:cs="Arial"/>
              </w:rPr>
              <w:tab/>
            </w:r>
          </w:p>
          <w:p w14:paraId="713E6ACE" w14:textId="77777777" w:rsidR="00AF4930" w:rsidRPr="0058426F" w:rsidRDefault="00AF4930" w:rsidP="00AF4930">
            <w:pPr>
              <w:pStyle w:val="Contents02"/>
              <w:keepNext w:val="0"/>
              <w:keepLines/>
              <w:rPr>
                <w:b/>
              </w:rPr>
            </w:pPr>
            <w:r w:rsidRPr="0058426F">
              <w:rPr>
                <w:b/>
              </w:rPr>
              <w:t>Timetable</w:t>
            </w:r>
          </w:p>
          <w:p w14:paraId="02945979" w14:textId="77777777" w:rsidR="00AF4930" w:rsidRPr="00FF0C32" w:rsidRDefault="00AF4930" w:rsidP="00AF4930">
            <w:pPr>
              <w:keepLines/>
              <w:rPr>
                <w:szCs w:val="20"/>
                <w:lang w:val="en-US"/>
              </w:rPr>
            </w:pPr>
            <w:r w:rsidRPr="00FF0C32">
              <w:rPr>
                <w:szCs w:val="20"/>
                <w:lang w:val="en-US"/>
              </w:rPr>
              <w:t>The timetable for the progression of the CP is as follows:</w:t>
            </w:r>
          </w:p>
          <w:p w14:paraId="10393B85" w14:textId="77777777" w:rsidR="00AF4930" w:rsidRPr="005D1C6B" w:rsidRDefault="00AF4930" w:rsidP="00AF4930">
            <w:pPr>
              <w:pStyle w:val="Heading4"/>
              <w:keepLines/>
            </w:pPr>
            <w:r w:rsidRPr="00FF0C32">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147"/>
              <w:gridCol w:w="2511"/>
            </w:tblGrid>
            <w:tr w:rsidR="00AF4930" w:rsidRPr="00EB32BB" w14:paraId="7158AE4B" w14:textId="77777777" w:rsidTr="00933D7A">
              <w:tc>
                <w:tcPr>
                  <w:tcW w:w="4147" w:type="dxa"/>
                  <w:shd w:val="clear" w:color="auto" w:fill="BDD6EE"/>
                </w:tcPr>
                <w:p w14:paraId="7EAD1882" w14:textId="77777777" w:rsidR="00AF4930" w:rsidRPr="00FF0C32" w:rsidRDefault="00AF4930" w:rsidP="00AF4930">
                  <w:pPr>
                    <w:pStyle w:val="Heading4"/>
                  </w:pPr>
                  <w:r w:rsidRPr="00FF0C32">
                    <w:t>Activity</w:t>
                  </w:r>
                </w:p>
              </w:tc>
              <w:tc>
                <w:tcPr>
                  <w:tcW w:w="2511" w:type="dxa"/>
                  <w:shd w:val="clear" w:color="auto" w:fill="BDD6EE"/>
                  <w:vAlign w:val="center"/>
                </w:tcPr>
                <w:p w14:paraId="51923719" w14:textId="77777777" w:rsidR="00AF4930" w:rsidRPr="007F41DB" w:rsidRDefault="00AF4930" w:rsidP="00AF4930">
                  <w:pPr>
                    <w:pStyle w:val="Heading4"/>
                  </w:pPr>
                  <w:r w:rsidRPr="007F41DB">
                    <w:t>Date</w:t>
                  </w:r>
                </w:p>
              </w:tc>
            </w:tr>
            <w:tr w:rsidR="007E64E8" w:rsidRPr="00EB32BB" w14:paraId="44F08666" w14:textId="77777777" w:rsidTr="00933D7A">
              <w:tc>
                <w:tcPr>
                  <w:tcW w:w="4147" w:type="dxa"/>
                  <w:shd w:val="clear" w:color="auto" w:fill="auto"/>
                </w:tcPr>
                <w:p w14:paraId="722368E1" w14:textId="0BF5A73F" w:rsidR="007E64E8" w:rsidRPr="00EB32BB" w:rsidRDefault="007E64E8" w:rsidP="007E64E8">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511" w:type="dxa"/>
                  <w:shd w:val="clear" w:color="auto" w:fill="auto"/>
                  <w:vAlign w:val="center"/>
                </w:tcPr>
                <w:p w14:paraId="537B86D5" w14:textId="1646E1D6" w:rsidR="007E64E8" w:rsidRPr="00EB32BB" w:rsidRDefault="007E64E8" w:rsidP="007E64E8">
                  <w:pPr>
                    <w:spacing w:before="40" w:after="40"/>
                    <w:rPr>
                      <w:rFonts w:cs="Arial"/>
                      <w:szCs w:val="20"/>
                    </w:rPr>
                  </w:pPr>
                  <w:r>
                    <w:rPr>
                      <w:rFonts w:cs="Arial"/>
                      <w:szCs w:val="20"/>
                    </w:rPr>
                    <w:t>17 May 2023</w:t>
                  </w:r>
                </w:p>
              </w:tc>
            </w:tr>
            <w:tr w:rsidR="007E64E8" w:rsidRPr="00EB32BB" w14:paraId="6C5B6F9A" w14:textId="77777777" w:rsidTr="00933D7A">
              <w:tc>
                <w:tcPr>
                  <w:tcW w:w="4147" w:type="dxa"/>
                  <w:shd w:val="clear" w:color="auto" w:fill="auto"/>
                </w:tcPr>
                <w:p w14:paraId="5A60DBE8" w14:textId="53570D9D" w:rsidR="007E64E8" w:rsidRPr="00EB32BB" w:rsidRDefault="007E64E8" w:rsidP="007E64E8">
                  <w:pPr>
                    <w:tabs>
                      <w:tab w:val="left" w:pos="171"/>
                    </w:tabs>
                    <w:spacing w:before="40" w:after="40"/>
                    <w:rPr>
                      <w:rFonts w:cs="Arial"/>
                      <w:szCs w:val="20"/>
                    </w:rPr>
                  </w:pPr>
                  <w:r>
                    <w:rPr>
                      <w:rFonts w:cs="Arial"/>
                      <w:szCs w:val="20"/>
                    </w:rPr>
                    <w:t>First Consultation issued</w:t>
                  </w:r>
                  <w:r w:rsidRPr="00EB32BB">
                    <w:rPr>
                      <w:rFonts w:cs="Arial"/>
                      <w:szCs w:val="20"/>
                    </w:rPr>
                    <w:t xml:space="preserve"> to P</w:t>
                  </w:r>
                  <w:r>
                    <w:rPr>
                      <w:rFonts w:cs="Arial"/>
                      <w:szCs w:val="20"/>
                    </w:rPr>
                    <w:t>arties</w:t>
                  </w:r>
                </w:p>
              </w:tc>
              <w:tc>
                <w:tcPr>
                  <w:tcW w:w="2511" w:type="dxa"/>
                  <w:shd w:val="clear" w:color="auto" w:fill="auto"/>
                  <w:vAlign w:val="center"/>
                </w:tcPr>
                <w:p w14:paraId="50E13FDA" w14:textId="5434EE92" w:rsidR="007E64E8" w:rsidRPr="00EB32BB" w:rsidRDefault="007E64E8" w:rsidP="007E64E8">
                  <w:pPr>
                    <w:spacing w:before="40" w:after="40"/>
                    <w:rPr>
                      <w:rFonts w:cs="Arial"/>
                      <w:szCs w:val="20"/>
                    </w:rPr>
                  </w:pPr>
                  <w:commentRangeStart w:id="3"/>
                  <w:r>
                    <w:rPr>
                      <w:rFonts w:cs="Arial"/>
                      <w:szCs w:val="20"/>
                    </w:rPr>
                    <w:t>xxx</w:t>
                  </w:r>
                  <w:commentRangeEnd w:id="3"/>
                  <w:r>
                    <w:rPr>
                      <w:rStyle w:val="CommentReference"/>
                    </w:rPr>
                    <w:commentReference w:id="3"/>
                  </w:r>
                </w:p>
              </w:tc>
            </w:tr>
            <w:tr w:rsidR="007E64E8" w:rsidRPr="00EB32BB" w14:paraId="55C6D020" w14:textId="77777777" w:rsidTr="00933D7A">
              <w:tc>
                <w:tcPr>
                  <w:tcW w:w="4147" w:type="dxa"/>
                  <w:shd w:val="clear" w:color="auto" w:fill="auto"/>
                </w:tcPr>
                <w:p w14:paraId="0AD545E2" w14:textId="012DD18D" w:rsidR="007E64E8" w:rsidRPr="00EB32BB" w:rsidRDefault="007E64E8" w:rsidP="007E64E8">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511" w:type="dxa"/>
                  <w:shd w:val="clear" w:color="auto" w:fill="auto"/>
                  <w:vAlign w:val="center"/>
                </w:tcPr>
                <w:p w14:paraId="32E6A7F9" w14:textId="2883A07B" w:rsidR="007E64E8" w:rsidRPr="00EB32BB" w:rsidRDefault="007E64E8" w:rsidP="007E64E8">
                  <w:pPr>
                    <w:spacing w:before="40" w:after="40"/>
                    <w:rPr>
                      <w:rFonts w:cs="Arial"/>
                      <w:szCs w:val="20"/>
                    </w:rPr>
                  </w:pPr>
                  <w:r>
                    <w:rPr>
                      <w:rFonts w:cs="Arial"/>
                      <w:szCs w:val="20"/>
                    </w:rPr>
                    <w:t>15 November 2023</w:t>
                  </w:r>
                </w:p>
              </w:tc>
            </w:tr>
            <w:tr w:rsidR="007E64E8" w:rsidRPr="00EB32BB" w14:paraId="53C52818" w14:textId="77777777" w:rsidTr="00933D7A">
              <w:tc>
                <w:tcPr>
                  <w:tcW w:w="4147" w:type="dxa"/>
                  <w:shd w:val="clear" w:color="auto" w:fill="auto"/>
                </w:tcPr>
                <w:p w14:paraId="472B3F34" w14:textId="75CF180C" w:rsidR="007E64E8" w:rsidRPr="00EB32BB" w:rsidRDefault="007E64E8" w:rsidP="007E64E8">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511" w:type="dxa"/>
                  <w:shd w:val="clear" w:color="auto" w:fill="auto"/>
                  <w:vAlign w:val="center"/>
                </w:tcPr>
                <w:p w14:paraId="61249717" w14:textId="6E5E7728" w:rsidR="007E64E8" w:rsidRPr="00EB32BB" w:rsidRDefault="007E64E8" w:rsidP="007E64E8">
                  <w:pPr>
                    <w:spacing w:before="40" w:after="40"/>
                    <w:rPr>
                      <w:rFonts w:cs="Arial"/>
                      <w:szCs w:val="20"/>
                    </w:rPr>
                  </w:pPr>
                  <w:r>
                    <w:rPr>
                      <w:rFonts w:cs="Arial"/>
                      <w:szCs w:val="20"/>
                    </w:rPr>
                    <w:t>17 November 2023</w:t>
                  </w:r>
                </w:p>
              </w:tc>
            </w:tr>
            <w:tr w:rsidR="007E64E8" w:rsidRPr="00EB32BB" w14:paraId="4D6FD202" w14:textId="77777777" w:rsidTr="00933D7A">
              <w:tc>
                <w:tcPr>
                  <w:tcW w:w="4147" w:type="dxa"/>
                  <w:shd w:val="clear" w:color="auto" w:fill="auto"/>
                </w:tcPr>
                <w:p w14:paraId="4D9FF949" w14:textId="711A5B01" w:rsidR="007E64E8" w:rsidRPr="00EB32BB" w:rsidRDefault="007E64E8" w:rsidP="007E64E8">
                  <w:pPr>
                    <w:tabs>
                      <w:tab w:val="left" w:pos="171"/>
                    </w:tabs>
                    <w:spacing w:before="40" w:after="40"/>
                    <w:rPr>
                      <w:rFonts w:cs="Arial"/>
                      <w:szCs w:val="20"/>
                    </w:rPr>
                  </w:pPr>
                  <w:r>
                    <w:rPr>
                      <w:rFonts w:cs="Arial"/>
                      <w:szCs w:val="20"/>
                    </w:rPr>
                    <w:t>Party Voting Ends</w:t>
                  </w:r>
                </w:p>
              </w:tc>
              <w:tc>
                <w:tcPr>
                  <w:tcW w:w="2511" w:type="dxa"/>
                  <w:shd w:val="clear" w:color="auto" w:fill="auto"/>
                  <w:vAlign w:val="center"/>
                </w:tcPr>
                <w:p w14:paraId="0D2B33D3" w14:textId="09E0F3D7" w:rsidR="007E64E8" w:rsidRPr="00EB32BB" w:rsidRDefault="007E64E8" w:rsidP="007E64E8">
                  <w:pPr>
                    <w:spacing w:before="40" w:after="40"/>
                    <w:rPr>
                      <w:rFonts w:cs="Arial"/>
                      <w:szCs w:val="20"/>
                    </w:rPr>
                  </w:pPr>
                  <w:r>
                    <w:rPr>
                      <w:rFonts w:cs="Arial"/>
                      <w:szCs w:val="20"/>
                    </w:rPr>
                    <w:t>08 December 2023</w:t>
                  </w:r>
                </w:p>
              </w:tc>
            </w:tr>
            <w:tr w:rsidR="007E64E8" w:rsidRPr="00EB32BB" w14:paraId="03DF7DFC" w14:textId="77777777" w:rsidTr="00933D7A">
              <w:tc>
                <w:tcPr>
                  <w:tcW w:w="4147" w:type="dxa"/>
                  <w:shd w:val="clear" w:color="auto" w:fill="auto"/>
                </w:tcPr>
                <w:p w14:paraId="55D884F2" w14:textId="45260947" w:rsidR="007E64E8" w:rsidRPr="00EB32BB" w:rsidRDefault="007E64E8" w:rsidP="007E64E8">
                  <w:pPr>
                    <w:tabs>
                      <w:tab w:val="left" w:pos="171"/>
                    </w:tabs>
                    <w:spacing w:before="40" w:after="40"/>
                    <w:rPr>
                      <w:rFonts w:cs="Arial"/>
                      <w:szCs w:val="20"/>
                    </w:rPr>
                  </w:pPr>
                  <w:r>
                    <w:rPr>
                      <w:rFonts w:cs="Arial"/>
                      <w:szCs w:val="20"/>
                    </w:rPr>
                    <w:t>Change Declaration</w:t>
                  </w:r>
                  <w:r w:rsidRPr="00EB32BB">
                    <w:rPr>
                      <w:rFonts w:cs="Arial"/>
                      <w:szCs w:val="20"/>
                    </w:rPr>
                    <w:t xml:space="preserve"> </w:t>
                  </w:r>
                  <w:r>
                    <w:rPr>
                      <w:rFonts w:cs="Arial"/>
                      <w:szCs w:val="20"/>
                    </w:rPr>
                    <w:t>issued to Authority</w:t>
                  </w:r>
                </w:p>
              </w:tc>
              <w:tc>
                <w:tcPr>
                  <w:tcW w:w="2511" w:type="dxa"/>
                  <w:shd w:val="clear" w:color="auto" w:fill="auto"/>
                  <w:vAlign w:val="center"/>
                </w:tcPr>
                <w:p w14:paraId="6E71192B" w14:textId="069AE892" w:rsidR="007E64E8" w:rsidRPr="00EB32BB" w:rsidRDefault="007E64E8" w:rsidP="007E64E8">
                  <w:pPr>
                    <w:spacing w:before="40" w:after="40"/>
                    <w:rPr>
                      <w:rFonts w:cs="Arial"/>
                      <w:szCs w:val="20"/>
                    </w:rPr>
                  </w:pPr>
                  <w:r>
                    <w:rPr>
                      <w:rFonts w:cs="Arial"/>
                      <w:szCs w:val="20"/>
                    </w:rPr>
                    <w:t>12 December 2023</w:t>
                  </w:r>
                </w:p>
              </w:tc>
            </w:tr>
            <w:tr w:rsidR="007E64E8" w:rsidRPr="00EB32BB" w14:paraId="3BDB8CC4" w14:textId="77777777" w:rsidTr="00D04D31">
              <w:tc>
                <w:tcPr>
                  <w:tcW w:w="4147" w:type="dxa"/>
                  <w:shd w:val="clear" w:color="auto" w:fill="auto"/>
                </w:tcPr>
                <w:p w14:paraId="23C0872B" w14:textId="3BEFB861" w:rsidR="007E64E8" w:rsidRDefault="007E64E8" w:rsidP="007E64E8">
                  <w:pPr>
                    <w:tabs>
                      <w:tab w:val="left" w:pos="171"/>
                    </w:tabs>
                    <w:spacing w:before="40" w:after="40"/>
                    <w:rPr>
                      <w:rFonts w:cs="Arial"/>
                      <w:szCs w:val="20"/>
                    </w:rPr>
                  </w:pPr>
                  <w:r w:rsidRPr="00500B96">
                    <w:t>Authority Decision</w:t>
                  </w:r>
                </w:p>
              </w:tc>
              <w:tc>
                <w:tcPr>
                  <w:tcW w:w="2511" w:type="dxa"/>
                  <w:shd w:val="clear" w:color="auto" w:fill="auto"/>
                </w:tcPr>
                <w:p w14:paraId="2C0E4E38" w14:textId="54461CA6" w:rsidR="007E64E8" w:rsidRDefault="007E64E8" w:rsidP="007E64E8">
                  <w:pPr>
                    <w:spacing w:before="40" w:after="40"/>
                    <w:rPr>
                      <w:rFonts w:cs="Arial"/>
                      <w:szCs w:val="20"/>
                    </w:rPr>
                  </w:pPr>
                  <w:r>
                    <w:t>TBC</w:t>
                  </w:r>
                  <w:r w:rsidRPr="00500B96">
                    <w:t xml:space="preserve"> </w:t>
                  </w:r>
                </w:p>
              </w:tc>
            </w:tr>
            <w:tr w:rsidR="007E64E8" w:rsidRPr="00EB32BB" w14:paraId="6C039B28" w14:textId="77777777" w:rsidTr="00D04D31">
              <w:tc>
                <w:tcPr>
                  <w:tcW w:w="4147" w:type="dxa"/>
                  <w:shd w:val="clear" w:color="auto" w:fill="auto"/>
                </w:tcPr>
                <w:p w14:paraId="3BE0C054" w14:textId="622975FA" w:rsidR="007E64E8" w:rsidRDefault="007E64E8" w:rsidP="007E64E8">
                  <w:pPr>
                    <w:tabs>
                      <w:tab w:val="left" w:pos="171"/>
                    </w:tabs>
                    <w:spacing w:before="40" w:after="40"/>
                    <w:rPr>
                      <w:rFonts w:cs="Arial"/>
                      <w:szCs w:val="20"/>
                    </w:rPr>
                  </w:pPr>
                  <w:r w:rsidRPr="00500B96">
                    <w:t>Implementation Date</w:t>
                  </w:r>
                </w:p>
              </w:tc>
              <w:tc>
                <w:tcPr>
                  <w:tcW w:w="2511" w:type="dxa"/>
                  <w:shd w:val="clear" w:color="auto" w:fill="auto"/>
                </w:tcPr>
                <w:p w14:paraId="383F35E6" w14:textId="6D4C514A" w:rsidR="007E64E8" w:rsidRDefault="007E64E8" w:rsidP="007E64E8">
                  <w:pPr>
                    <w:spacing w:before="40" w:after="40"/>
                    <w:rPr>
                      <w:rFonts w:cs="Arial"/>
                      <w:szCs w:val="20"/>
                    </w:rPr>
                  </w:pPr>
                  <w:commentRangeStart w:id="4"/>
                  <w:r>
                    <w:rPr>
                      <w:rFonts w:cs="Arial"/>
                    </w:rPr>
                    <w:t>xxx</w:t>
                  </w:r>
                  <w:commentRangeEnd w:id="4"/>
                  <w:r>
                    <w:rPr>
                      <w:rStyle w:val="CommentReference"/>
                    </w:rPr>
                    <w:commentReference w:id="4"/>
                  </w:r>
                </w:p>
              </w:tc>
            </w:tr>
          </w:tbl>
          <w:p w14:paraId="7A97B80C" w14:textId="77777777" w:rsidR="00AF4930" w:rsidRPr="00EB32BB" w:rsidRDefault="00AF4930" w:rsidP="00AF4930">
            <w:pPr>
              <w:pStyle w:val="BodyTextFirstIndent"/>
              <w:keepLines/>
              <w:ind w:firstLine="0"/>
              <w:rPr>
                <w:rFonts w:cs="Arial"/>
              </w:rPr>
            </w:pPr>
          </w:p>
        </w:tc>
        <w:tc>
          <w:tcPr>
            <w:tcW w:w="1571" w:type="pct"/>
            <w:tcBorders>
              <w:top w:val="single" w:sz="4" w:space="0" w:color="4A8958"/>
              <w:left w:val="single" w:sz="4" w:space="0" w:color="4A8958"/>
              <w:bottom w:val="single" w:sz="4" w:space="0" w:color="4A8958"/>
              <w:right w:val="single" w:sz="4" w:space="0" w:color="4A8958"/>
            </w:tcBorders>
            <w:shd w:val="clear" w:color="auto" w:fill="auto"/>
          </w:tcPr>
          <w:p w14:paraId="297C99EC" w14:textId="07A6B412" w:rsidR="00AF4930" w:rsidRPr="00EB32BB" w:rsidRDefault="00AF4930" w:rsidP="00AF4930">
            <w:pPr>
              <w:pStyle w:val="BodyText"/>
              <w:keepLines/>
              <w:spacing w:before="60" w:after="60" w:line="240" w:lineRule="auto"/>
              <w:rPr>
                <w:rFonts w:cs="Arial"/>
                <w:szCs w:val="20"/>
              </w:rPr>
            </w:pPr>
            <w:r w:rsidRPr="00AF30A5">
              <w:rPr>
                <w:rFonts w:cs="Arial"/>
                <w:noProof/>
                <w:szCs w:val="20"/>
              </w:rPr>
              <w:drawing>
                <wp:inline distT="0" distB="0" distL="0" distR="0" wp14:anchorId="2156D448" wp14:editId="1B1A9B69">
                  <wp:extent cx="285750" cy="285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Any questions?</w:t>
            </w:r>
          </w:p>
        </w:tc>
      </w:tr>
      <w:tr w:rsidR="00AF4930" w:rsidRPr="00EB32BB" w14:paraId="1661C8FA" w14:textId="77777777" w:rsidTr="00AF4930">
        <w:trPr>
          <w:trHeight w:val="20"/>
          <w:jc w:val="center"/>
        </w:trPr>
        <w:tc>
          <w:tcPr>
            <w:tcW w:w="3429" w:type="pct"/>
            <w:vMerge/>
            <w:tcBorders>
              <w:left w:val="single" w:sz="4" w:space="0" w:color="4A8958"/>
              <w:bottom w:val="single" w:sz="4" w:space="0" w:color="4A8958"/>
              <w:right w:val="single" w:sz="4" w:space="0" w:color="4A8958"/>
            </w:tcBorders>
            <w:shd w:val="clear" w:color="auto" w:fill="auto"/>
          </w:tcPr>
          <w:p w14:paraId="5A943555" w14:textId="77777777" w:rsidR="00AF4930" w:rsidRPr="00EB32BB" w:rsidRDefault="00AF4930" w:rsidP="00AF4930">
            <w:pPr>
              <w:pStyle w:val="Contents01"/>
              <w:keepNext w:val="0"/>
              <w:keepLines/>
              <w:rPr>
                <w:noProof/>
              </w:rPr>
            </w:pPr>
          </w:p>
        </w:tc>
        <w:tc>
          <w:tcPr>
            <w:tcW w:w="1571" w:type="pct"/>
            <w:tcBorders>
              <w:top w:val="single" w:sz="4" w:space="0" w:color="4A8958"/>
              <w:left w:val="single" w:sz="4" w:space="0" w:color="4A8958"/>
              <w:bottom w:val="single" w:sz="4" w:space="0" w:color="4A8958"/>
              <w:right w:val="single" w:sz="4" w:space="0" w:color="4A8958"/>
            </w:tcBorders>
            <w:shd w:val="clear" w:color="auto" w:fill="auto"/>
          </w:tcPr>
          <w:p w14:paraId="3FD53975" w14:textId="77777777" w:rsidR="00AF4930" w:rsidRDefault="00AF4930" w:rsidP="00AF4930">
            <w:pPr>
              <w:keepLines/>
              <w:spacing w:before="60" w:after="60" w:line="240" w:lineRule="auto"/>
              <w:rPr>
                <w:rFonts w:cs="Arial"/>
                <w:color w:val="008576"/>
                <w:szCs w:val="20"/>
              </w:rPr>
            </w:pPr>
            <w:r>
              <w:rPr>
                <w:rFonts w:cs="Arial"/>
                <w:color w:val="008576"/>
                <w:szCs w:val="20"/>
              </w:rPr>
              <w:t>Contact:</w:t>
            </w:r>
          </w:p>
          <w:p w14:paraId="55617211" w14:textId="720A1983" w:rsidR="00AF4930" w:rsidRPr="00EB32BB" w:rsidRDefault="00AF4930" w:rsidP="00AF4930">
            <w:pPr>
              <w:pStyle w:val="BodyText"/>
              <w:keepLines/>
              <w:spacing w:before="60" w:after="60" w:line="240" w:lineRule="auto"/>
              <w:rPr>
                <w:rFonts w:cs="Arial"/>
                <w:color w:val="008576"/>
                <w:szCs w:val="20"/>
              </w:rPr>
            </w:pPr>
            <w:r>
              <w:rPr>
                <w:rFonts w:cs="Arial"/>
                <w:b/>
                <w:color w:val="008576"/>
                <w:szCs w:val="20"/>
              </w:rPr>
              <w:t>Code Administrator</w:t>
            </w:r>
          </w:p>
        </w:tc>
      </w:tr>
      <w:tr w:rsidR="00AF4930" w:rsidRPr="00EB32BB" w14:paraId="5C50F50D" w14:textId="77777777" w:rsidTr="00AF4930">
        <w:trPr>
          <w:trHeight w:val="20"/>
          <w:jc w:val="center"/>
        </w:trPr>
        <w:tc>
          <w:tcPr>
            <w:tcW w:w="3429" w:type="pct"/>
            <w:vMerge/>
            <w:tcBorders>
              <w:left w:val="single" w:sz="4" w:space="0" w:color="4A8958"/>
              <w:bottom w:val="single" w:sz="4" w:space="0" w:color="4A8958"/>
              <w:right w:val="single" w:sz="4" w:space="0" w:color="4A8958"/>
            </w:tcBorders>
            <w:shd w:val="clear" w:color="auto" w:fill="auto"/>
          </w:tcPr>
          <w:p w14:paraId="4067DE49" w14:textId="77777777" w:rsidR="00AF4930" w:rsidRPr="00EB32BB" w:rsidRDefault="00AF4930" w:rsidP="00AF4930">
            <w:pPr>
              <w:pStyle w:val="Contents01"/>
              <w:keepNext w:val="0"/>
              <w:keepLines/>
              <w:rPr>
                <w:noProof/>
              </w:rPr>
            </w:pPr>
          </w:p>
        </w:tc>
        <w:tc>
          <w:tcPr>
            <w:tcW w:w="1571" w:type="pct"/>
            <w:tcBorders>
              <w:top w:val="single" w:sz="4" w:space="0" w:color="4A8958"/>
              <w:left w:val="single" w:sz="4" w:space="0" w:color="4A8958"/>
              <w:bottom w:val="single" w:sz="4" w:space="0" w:color="4A8958"/>
              <w:right w:val="single" w:sz="4" w:space="0" w:color="4A8958"/>
            </w:tcBorders>
            <w:shd w:val="clear" w:color="auto" w:fill="auto"/>
          </w:tcPr>
          <w:p w14:paraId="6BC76A96" w14:textId="739ED7DE" w:rsidR="00AF4930" w:rsidRPr="00EB32BB" w:rsidRDefault="00AF4930" w:rsidP="00AF4930">
            <w:pPr>
              <w:pStyle w:val="BodyText"/>
              <w:keepLines/>
              <w:spacing w:before="60" w:after="60" w:line="240" w:lineRule="auto"/>
              <w:rPr>
                <w:rFonts w:cs="Arial"/>
                <w:color w:val="008576"/>
                <w:szCs w:val="20"/>
              </w:rPr>
            </w:pPr>
            <w:r>
              <w:rPr>
                <w:rFonts w:cs="Arial"/>
                <w:b/>
                <w:noProof/>
                <w:color w:val="008576"/>
                <w:szCs w:val="20"/>
              </w:rPr>
              <w:drawing>
                <wp:inline distT="0" distB="0" distL="0" distR="0" wp14:anchorId="2FCC6612" wp14:editId="4F749548">
                  <wp:extent cx="285750" cy="285750"/>
                  <wp:effectExtent l="0" t="0" r="0" b="0"/>
                  <wp:docPr id="7" name="Picture 7"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cs="Arial"/>
                <w:b/>
                <w:color w:val="008576"/>
                <w:szCs w:val="20"/>
                <w:lang w:val="en-US"/>
              </w:rPr>
              <w:t>dcusa@electralink.co.uk</w:t>
            </w:r>
          </w:p>
        </w:tc>
      </w:tr>
      <w:tr w:rsidR="00AF4930" w:rsidRPr="00EB32BB" w14:paraId="25C1B04A" w14:textId="77777777" w:rsidTr="00AF4930">
        <w:trPr>
          <w:trHeight w:val="20"/>
          <w:jc w:val="center"/>
        </w:trPr>
        <w:tc>
          <w:tcPr>
            <w:tcW w:w="3429" w:type="pct"/>
            <w:vMerge/>
            <w:tcBorders>
              <w:left w:val="single" w:sz="4" w:space="0" w:color="4A8958"/>
              <w:bottom w:val="single" w:sz="4" w:space="0" w:color="4A8958"/>
              <w:right w:val="single" w:sz="4" w:space="0" w:color="4A8958"/>
            </w:tcBorders>
            <w:shd w:val="clear" w:color="auto" w:fill="auto"/>
          </w:tcPr>
          <w:p w14:paraId="28D5D79B" w14:textId="77777777" w:rsidR="00AF4930" w:rsidRPr="00EB32BB" w:rsidRDefault="00AF4930" w:rsidP="00AF4930">
            <w:pPr>
              <w:pStyle w:val="Contents01"/>
              <w:keepNext w:val="0"/>
              <w:keepLines/>
              <w:rPr>
                <w:noProof/>
              </w:rPr>
            </w:pPr>
          </w:p>
        </w:tc>
        <w:tc>
          <w:tcPr>
            <w:tcW w:w="1571" w:type="pct"/>
            <w:tcBorders>
              <w:top w:val="single" w:sz="4" w:space="0" w:color="4A8958"/>
              <w:left w:val="single" w:sz="4" w:space="0" w:color="4A8958"/>
              <w:bottom w:val="single" w:sz="4" w:space="0" w:color="4A8958"/>
              <w:right w:val="single" w:sz="4" w:space="0" w:color="4A8958"/>
            </w:tcBorders>
            <w:shd w:val="clear" w:color="auto" w:fill="auto"/>
          </w:tcPr>
          <w:p w14:paraId="2EBD0DA8" w14:textId="17063F79" w:rsidR="00AF4930" w:rsidRPr="00EB32BB" w:rsidRDefault="00AF4930" w:rsidP="00AF4930">
            <w:pPr>
              <w:pStyle w:val="BodyText"/>
              <w:keepLines/>
              <w:spacing w:before="60" w:after="60" w:line="240" w:lineRule="auto"/>
              <w:rPr>
                <w:rFonts w:cs="Arial"/>
                <w:color w:val="008576"/>
                <w:szCs w:val="20"/>
              </w:rPr>
            </w:pPr>
            <w:r>
              <w:rPr>
                <w:rFonts w:cs="Arial"/>
                <w:b/>
                <w:noProof/>
                <w:color w:val="008576"/>
                <w:szCs w:val="20"/>
              </w:rPr>
              <w:drawing>
                <wp:inline distT="0" distB="0" distL="0" distR="0" wp14:anchorId="65BDB9B4" wp14:editId="3A8A29CC">
                  <wp:extent cx="285750" cy="285750"/>
                  <wp:effectExtent l="0" t="0" r="0" b="0"/>
                  <wp:docPr id="6" name="Picture 6"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914208">
              <w:rPr>
                <w:rFonts w:cs="Arial"/>
                <w:b/>
                <w:color w:val="008576"/>
                <w:szCs w:val="20"/>
              </w:rPr>
              <w:t>020 7432 3011</w:t>
            </w:r>
          </w:p>
        </w:tc>
      </w:tr>
      <w:tr w:rsidR="00AF4930" w:rsidRPr="00EB32BB" w14:paraId="5865B001" w14:textId="77777777" w:rsidTr="00AF4930">
        <w:trPr>
          <w:trHeight w:val="20"/>
          <w:jc w:val="center"/>
        </w:trPr>
        <w:tc>
          <w:tcPr>
            <w:tcW w:w="3429" w:type="pct"/>
            <w:vMerge/>
            <w:tcBorders>
              <w:left w:val="single" w:sz="4" w:space="0" w:color="4A8958"/>
              <w:bottom w:val="single" w:sz="4" w:space="0" w:color="4A8958"/>
              <w:right w:val="single" w:sz="4" w:space="0" w:color="4A8958"/>
            </w:tcBorders>
            <w:shd w:val="clear" w:color="auto" w:fill="auto"/>
          </w:tcPr>
          <w:p w14:paraId="1294BA96" w14:textId="77777777" w:rsidR="00AF4930" w:rsidRPr="00EB32BB" w:rsidRDefault="00AF4930" w:rsidP="00AF4930">
            <w:pPr>
              <w:pStyle w:val="Contents01"/>
              <w:keepNext w:val="0"/>
              <w:keepLines/>
              <w:rPr>
                <w:noProof/>
              </w:rPr>
            </w:pPr>
          </w:p>
        </w:tc>
        <w:tc>
          <w:tcPr>
            <w:tcW w:w="1571" w:type="pct"/>
            <w:tcBorders>
              <w:top w:val="single" w:sz="4" w:space="0" w:color="4A8958"/>
              <w:left w:val="single" w:sz="4" w:space="0" w:color="4A8958"/>
              <w:bottom w:val="single" w:sz="4" w:space="0" w:color="4A8958"/>
              <w:right w:val="single" w:sz="4" w:space="0" w:color="4A8958"/>
            </w:tcBorders>
            <w:shd w:val="clear" w:color="auto" w:fill="auto"/>
          </w:tcPr>
          <w:p w14:paraId="7A86E136" w14:textId="77777777" w:rsidR="00AF4930" w:rsidRPr="00C30383" w:rsidRDefault="00AF4930" w:rsidP="00AF4930">
            <w:pPr>
              <w:keepLines/>
              <w:spacing w:before="60" w:after="60" w:line="240" w:lineRule="auto"/>
              <w:rPr>
                <w:rFonts w:cs="Arial"/>
                <w:bCs/>
                <w:color w:val="008576"/>
                <w:szCs w:val="20"/>
                <w:lang w:val="en-US"/>
              </w:rPr>
            </w:pPr>
            <w:r w:rsidRPr="00C30383">
              <w:rPr>
                <w:rFonts w:cs="Arial"/>
                <w:bCs/>
                <w:color w:val="008576"/>
                <w:szCs w:val="20"/>
                <w:lang w:val="en-US"/>
              </w:rPr>
              <w:t>Proposer:</w:t>
            </w:r>
          </w:p>
          <w:p w14:paraId="5BA808C7" w14:textId="237AD798" w:rsidR="00AF4930" w:rsidRPr="00C30383" w:rsidRDefault="00AF4930" w:rsidP="00AF4930">
            <w:pPr>
              <w:pStyle w:val="Default"/>
              <w:rPr>
                <w:rFonts w:ascii="Arial" w:eastAsia="Times New Roman" w:hAnsi="Arial" w:cs="Arial"/>
                <w:b/>
                <w:color w:val="008576"/>
                <w:sz w:val="20"/>
                <w:szCs w:val="20"/>
                <w:lang w:val="en-US"/>
              </w:rPr>
            </w:pPr>
            <w:r w:rsidRPr="00A107B2">
              <w:rPr>
                <w:rFonts w:ascii="Arial" w:eastAsia="Times New Roman" w:hAnsi="Arial" w:cs="Arial"/>
                <w:b/>
                <w:color w:val="008576"/>
                <w:sz w:val="20"/>
                <w:szCs w:val="20"/>
                <w:lang w:val="en-US"/>
              </w:rPr>
              <w:t>Tom Cadge</w:t>
            </w:r>
          </w:p>
        </w:tc>
      </w:tr>
      <w:tr w:rsidR="00AF4930" w:rsidRPr="00EB32BB" w14:paraId="66CE3BB1" w14:textId="77777777" w:rsidTr="00AF4930">
        <w:trPr>
          <w:trHeight w:val="20"/>
          <w:jc w:val="center"/>
        </w:trPr>
        <w:tc>
          <w:tcPr>
            <w:tcW w:w="3429" w:type="pct"/>
            <w:vMerge/>
            <w:tcBorders>
              <w:left w:val="single" w:sz="4" w:space="0" w:color="4A8958"/>
              <w:bottom w:val="single" w:sz="4" w:space="0" w:color="4A8958"/>
              <w:right w:val="single" w:sz="4" w:space="0" w:color="4A8958"/>
            </w:tcBorders>
            <w:shd w:val="clear" w:color="auto" w:fill="auto"/>
          </w:tcPr>
          <w:p w14:paraId="501DFDEA" w14:textId="77777777" w:rsidR="00AF4930" w:rsidRPr="00EB32BB" w:rsidRDefault="00AF4930" w:rsidP="00AF4930">
            <w:pPr>
              <w:pStyle w:val="Contents01"/>
              <w:keepNext w:val="0"/>
              <w:keepLines/>
              <w:rPr>
                <w:noProof/>
              </w:rPr>
            </w:pPr>
          </w:p>
        </w:tc>
        <w:tc>
          <w:tcPr>
            <w:tcW w:w="1571" w:type="pct"/>
            <w:tcBorders>
              <w:top w:val="single" w:sz="4" w:space="0" w:color="4A8958"/>
              <w:left w:val="single" w:sz="4" w:space="0" w:color="4A8958"/>
              <w:bottom w:val="single" w:sz="4" w:space="0" w:color="4A8958"/>
              <w:right w:val="single" w:sz="4" w:space="0" w:color="4A8958"/>
            </w:tcBorders>
            <w:shd w:val="clear" w:color="auto" w:fill="auto"/>
          </w:tcPr>
          <w:p w14:paraId="29A2D4E6" w14:textId="3AADA92D" w:rsidR="00AF4930" w:rsidRPr="00C30383" w:rsidRDefault="00AF4930" w:rsidP="00AF4930">
            <w:pPr>
              <w:pStyle w:val="BodyText"/>
              <w:keepLines/>
              <w:spacing w:before="60" w:after="60" w:line="240" w:lineRule="auto"/>
              <w:rPr>
                <w:rFonts w:cs="Arial"/>
                <w:b/>
                <w:color w:val="008576"/>
                <w:szCs w:val="20"/>
                <w:lang w:val="en-US"/>
              </w:rPr>
            </w:pPr>
            <w:r w:rsidRPr="00AF30A5">
              <w:rPr>
                <w:rFonts w:cs="Arial"/>
                <w:b/>
                <w:noProof/>
                <w:color w:val="008576"/>
                <w:szCs w:val="20"/>
                <w:lang w:val="en-US" w:eastAsia="en-US"/>
              </w:rPr>
              <w:drawing>
                <wp:inline distT="0" distB="0" distL="0" distR="0" wp14:anchorId="333FFDB6" wp14:editId="38F50B34">
                  <wp:extent cx="285750" cy="285750"/>
                  <wp:effectExtent l="0" t="0" r="0" b="0"/>
                  <wp:docPr id="9" name="Picture 9"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Pr>
                <w:rFonts w:cs="Arial"/>
                <w:b/>
                <w:color w:val="008576"/>
                <w:szCs w:val="20"/>
              </w:rPr>
              <w:t>t</w:t>
            </w:r>
            <w:r>
              <w:rPr>
                <w:b/>
                <w:color w:val="008576"/>
                <w:szCs w:val="20"/>
              </w:rPr>
              <w:t>homas.cadge@bu-uk.co.uk</w:t>
            </w:r>
          </w:p>
        </w:tc>
      </w:tr>
      <w:tr w:rsidR="00AF4930" w:rsidRPr="00EB32BB" w14:paraId="3DEB5906" w14:textId="77777777" w:rsidTr="00AF4930">
        <w:trPr>
          <w:trHeight w:val="20"/>
          <w:jc w:val="center"/>
        </w:trPr>
        <w:tc>
          <w:tcPr>
            <w:tcW w:w="3429" w:type="pct"/>
            <w:vMerge/>
            <w:tcBorders>
              <w:left w:val="single" w:sz="4" w:space="0" w:color="4A8958"/>
              <w:bottom w:val="single" w:sz="4" w:space="0" w:color="4A8958"/>
              <w:right w:val="single" w:sz="4" w:space="0" w:color="4A8958"/>
            </w:tcBorders>
            <w:shd w:val="clear" w:color="auto" w:fill="auto"/>
          </w:tcPr>
          <w:p w14:paraId="10D4E1BA" w14:textId="77777777" w:rsidR="00AF4930" w:rsidRPr="00EB32BB" w:rsidRDefault="00AF4930" w:rsidP="00AF4930">
            <w:pPr>
              <w:pStyle w:val="Contents01"/>
              <w:keepNext w:val="0"/>
              <w:keepLines/>
              <w:rPr>
                <w:noProof/>
              </w:rPr>
            </w:pPr>
          </w:p>
        </w:tc>
        <w:tc>
          <w:tcPr>
            <w:tcW w:w="1571" w:type="pct"/>
            <w:tcBorders>
              <w:top w:val="single" w:sz="4" w:space="0" w:color="4A8958"/>
              <w:left w:val="single" w:sz="4" w:space="0" w:color="4A8958"/>
              <w:bottom w:val="single" w:sz="4" w:space="0" w:color="4A8958"/>
              <w:right w:val="single" w:sz="4" w:space="0" w:color="4A8958"/>
            </w:tcBorders>
            <w:shd w:val="clear" w:color="auto" w:fill="auto"/>
          </w:tcPr>
          <w:p w14:paraId="51E449AD" w14:textId="59E0DEF5" w:rsidR="00AF4930" w:rsidRPr="00EB32BB" w:rsidRDefault="00AF4930" w:rsidP="00AF4930">
            <w:pPr>
              <w:pStyle w:val="BodyText"/>
              <w:keepLines/>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22D63678" wp14:editId="0EF46ECA">
                  <wp:extent cx="285750" cy="285750"/>
                  <wp:effectExtent l="0" t="0" r="0" b="0"/>
                  <wp:docPr id="10" name="Picture 10"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Pr>
                <w:rFonts w:cs="Arial"/>
                <w:b/>
                <w:color w:val="008576"/>
                <w:szCs w:val="20"/>
              </w:rPr>
              <w:t>01359 243308</w:t>
            </w:r>
          </w:p>
        </w:tc>
      </w:tr>
      <w:tr w:rsidR="00AF4930" w:rsidRPr="00EB32BB" w14:paraId="4C06FA21" w14:textId="77777777" w:rsidTr="00AF4930">
        <w:trPr>
          <w:trHeight w:val="20"/>
          <w:jc w:val="center"/>
        </w:trPr>
        <w:tc>
          <w:tcPr>
            <w:tcW w:w="3429" w:type="pct"/>
            <w:vMerge/>
            <w:tcBorders>
              <w:left w:val="single" w:sz="4" w:space="0" w:color="4A8958"/>
              <w:bottom w:val="single" w:sz="4" w:space="0" w:color="4A8958"/>
              <w:right w:val="single" w:sz="4" w:space="0" w:color="4A8958"/>
            </w:tcBorders>
            <w:shd w:val="clear" w:color="auto" w:fill="auto"/>
          </w:tcPr>
          <w:p w14:paraId="08C31998" w14:textId="77777777" w:rsidR="00AF4930" w:rsidRPr="00EB32BB" w:rsidRDefault="00AF4930" w:rsidP="00AF4930">
            <w:pPr>
              <w:pStyle w:val="Contents01"/>
              <w:keepNext w:val="0"/>
              <w:keepLines/>
              <w:rPr>
                <w:noProof/>
              </w:rPr>
            </w:pPr>
          </w:p>
        </w:tc>
        <w:tc>
          <w:tcPr>
            <w:tcW w:w="1571" w:type="pct"/>
            <w:tcBorders>
              <w:top w:val="single" w:sz="4" w:space="0" w:color="4A8958"/>
              <w:left w:val="single" w:sz="4" w:space="0" w:color="4A8958"/>
              <w:bottom w:val="single" w:sz="4" w:space="0" w:color="4A8958"/>
              <w:right w:val="single" w:sz="4" w:space="0" w:color="4A8958"/>
            </w:tcBorders>
            <w:shd w:val="clear" w:color="auto" w:fill="auto"/>
          </w:tcPr>
          <w:p w14:paraId="524B0303" w14:textId="77777777" w:rsidR="00AF4930" w:rsidRPr="00EB32BB" w:rsidRDefault="00AF4930" w:rsidP="00AF4930">
            <w:pPr>
              <w:spacing w:before="60" w:line="276" w:lineRule="auto"/>
              <w:rPr>
                <w:rFonts w:cs="Arial"/>
                <w:color w:val="008576"/>
                <w:szCs w:val="20"/>
              </w:rPr>
            </w:pPr>
            <w:r>
              <w:rPr>
                <w:rFonts w:cs="Arial"/>
                <w:color w:val="008576"/>
                <w:szCs w:val="20"/>
              </w:rPr>
              <w:t>Other</w:t>
            </w:r>
            <w:r w:rsidRPr="00EB32BB">
              <w:rPr>
                <w:rFonts w:cs="Arial"/>
                <w:color w:val="008576"/>
                <w:szCs w:val="20"/>
              </w:rPr>
              <w:t>:</w:t>
            </w:r>
          </w:p>
          <w:p w14:paraId="3FB98A9A" w14:textId="22BF7CCF" w:rsidR="00AF4930" w:rsidRPr="00AF30A5" w:rsidRDefault="00AF4930" w:rsidP="00AF4930">
            <w:pPr>
              <w:pStyle w:val="BodyText"/>
              <w:keepLines/>
              <w:spacing w:after="60" w:line="240" w:lineRule="auto"/>
              <w:rPr>
                <w:rFonts w:cs="Arial"/>
                <w:b/>
                <w:noProof/>
                <w:color w:val="008576"/>
                <w:szCs w:val="20"/>
                <w:lang w:val="en-US" w:eastAsia="en-US"/>
              </w:rPr>
            </w:pPr>
            <w:r>
              <w:rPr>
                <w:rFonts w:cs="Arial"/>
                <w:b/>
                <w:color w:val="008576"/>
                <w:szCs w:val="20"/>
              </w:rPr>
              <w:t>Diandra Orodan</w:t>
            </w:r>
          </w:p>
        </w:tc>
      </w:tr>
      <w:tr w:rsidR="009E48CC" w:rsidRPr="00EB32BB" w14:paraId="0C2A07EE" w14:textId="77777777" w:rsidTr="00AF4930">
        <w:trPr>
          <w:trHeight w:val="20"/>
          <w:jc w:val="center"/>
        </w:trPr>
        <w:tc>
          <w:tcPr>
            <w:tcW w:w="3429" w:type="pct"/>
            <w:vMerge/>
            <w:tcBorders>
              <w:left w:val="single" w:sz="4" w:space="0" w:color="4A8958"/>
              <w:bottom w:val="single" w:sz="4" w:space="0" w:color="4A8958"/>
              <w:right w:val="single" w:sz="4" w:space="0" w:color="4A8958"/>
            </w:tcBorders>
            <w:shd w:val="clear" w:color="auto" w:fill="auto"/>
          </w:tcPr>
          <w:p w14:paraId="42B6A911" w14:textId="77777777" w:rsidR="009E48CC" w:rsidRPr="00EB32BB" w:rsidRDefault="009E48CC" w:rsidP="009B60EF">
            <w:pPr>
              <w:pStyle w:val="Contents01"/>
              <w:keepNext w:val="0"/>
              <w:keepLines/>
              <w:rPr>
                <w:noProof/>
              </w:rPr>
            </w:pPr>
          </w:p>
        </w:tc>
        <w:tc>
          <w:tcPr>
            <w:tcW w:w="1571" w:type="pct"/>
            <w:tcBorders>
              <w:top w:val="single" w:sz="4" w:space="0" w:color="4A8958"/>
              <w:left w:val="single" w:sz="4" w:space="0" w:color="4A8958"/>
              <w:bottom w:val="single" w:sz="4" w:space="0" w:color="4A8958"/>
              <w:right w:val="single" w:sz="4" w:space="0" w:color="4A8958"/>
            </w:tcBorders>
            <w:shd w:val="clear" w:color="auto" w:fill="auto"/>
          </w:tcPr>
          <w:p w14:paraId="7480CC49" w14:textId="77777777" w:rsidR="009E48CC" w:rsidRPr="00EB32BB" w:rsidRDefault="009E48CC" w:rsidP="009B60EF">
            <w:pPr>
              <w:pStyle w:val="BodyText"/>
              <w:keepLines/>
              <w:spacing w:after="60" w:line="240" w:lineRule="auto"/>
              <w:rPr>
                <w:rFonts w:cs="Arial"/>
                <w:color w:val="008576"/>
                <w:szCs w:val="20"/>
              </w:rPr>
            </w:pPr>
            <w:r w:rsidRPr="00DD097D">
              <w:rPr>
                <w:rFonts w:cs="Arial"/>
                <w:color w:val="008576"/>
                <w:szCs w:val="20"/>
              </w:rPr>
              <w:t xml:space="preserve">  </w:t>
            </w:r>
          </w:p>
        </w:tc>
      </w:tr>
    </w:tbl>
    <w:p w14:paraId="0DC165D6" w14:textId="1B8FDBC2" w:rsidR="00D734DB" w:rsidRDefault="00D734DB" w:rsidP="00D734DB">
      <w:pPr>
        <w:pStyle w:val="NoSpacing"/>
      </w:pPr>
      <w:bookmarkStart w:id="5" w:name="_Toc188527263"/>
      <w:bookmarkStart w:id="6" w:name="_Toc318962133"/>
      <w:bookmarkStart w:id="7" w:name="_Toc453107796"/>
      <w:r>
        <w:br w:type="page"/>
      </w:r>
    </w:p>
    <w:p w14:paraId="697A8A70" w14:textId="010F78B2" w:rsidR="000B37F1" w:rsidRPr="00934754" w:rsidRDefault="004C6117" w:rsidP="00934754">
      <w:pPr>
        <w:pStyle w:val="Heading02"/>
      </w:pPr>
      <w:bookmarkStart w:id="8" w:name="_Toc100004085"/>
      <w:r w:rsidRPr="00882F64">
        <w:lastRenderedPageBreak/>
        <w:t>Summary</w:t>
      </w:r>
      <w:bookmarkStart w:id="9" w:name="_Toc318962134"/>
      <w:bookmarkEnd w:id="5"/>
      <w:bookmarkEnd w:id="6"/>
      <w:bookmarkEnd w:id="7"/>
      <w:bookmarkEnd w:id="8"/>
    </w:p>
    <w:p w14:paraId="4285338D" w14:textId="77777777" w:rsidR="007257DC" w:rsidRDefault="007257DC" w:rsidP="007257DC">
      <w:pPr>
        <w:keepNext/>
        <w:spacing w:before="240"/>
        <w:outlineLvl w:val="3"/>
        <w:rPr>
          <w:rFonts w:cs="Arial"/>
          <w:b/>
          <w:bCs/>
          <w:color w:val="008576"/>
          <w:sz w:val="24"/>
          <w:szCs w:val="28"/>
        </w:rPr>
      </w:pPr>
      <w:r w:rsidRPr="00FD160A">
        <w:rPr>
          <w:rFonts w:cs="Arial"/>
          <w:b/>
          <w:bCs/>
          <w:color w:val="008576"/>
          <w:sz w:val="24"/>
          <w:szCs w:val="28"/>
        </w:rPr>
        <w:t>What?</w:t>
      </w:r>
    </w:p>
    <w:p w14:paraId="0B178CA1" w14:textId="77777777" w:rsidR="007257DC" w:rsidRDefault="007257DC" w:rsidP="007257DC">
      <w:pPr>
        <w:pStyle w:val="ListParagraph"/>
        <w:numPr>
          <w:ilvl w:val="1"/>
          <w:numId w:val="14"/>
        </w:numPr>
      </w:pPr>
      <w:r>
        <w:t xml:space="preserve">Ofgem’s Targeted Charging Review changed the way that residual revenue (i.e. the difference between modelled tariffs and total revenue) was recovered in use of system tariffs. The changes implemented under DCP 361 (Ofgem Targeted Charging Review Implementation: Calculation of Charges) moved the allocation of the residual revenue from being part of the unit rates to being part of the fixed charge. One of the outcomes of DCP361 was to floor the fixed charge to 0p/MPAN/year where the residual component is negative and allocating to the fixed charge would otherwise have led to a negative fixed charge. The remainder of the negative residual is then taken from Green, Amber and Red unit rates. </w:t>
      </w:r>
    </w:p>
    <w:p w14:paraId="217ABF40" w14:textId="77777777" w:rsidR="007257DC" w:rsidRDefault="007257DC" w:rsidP="007257DC">
      <w:pPr>
        <w:pStyle w:val="ListParagraph"/>
        <w:numPr>
          <w:ilvl w:val="1"/>
          <w:numId w:val="14"/>
        </w:numPr>
      </w:pPr>
      <w:r>
        <w:t xml:space="preserve">As part of ensuring that the fixed charge does not go negative, the CDCM takes into consideration pass-through items which are also recovered as a fixed charge adder but not modelled in the CDCM (SoLR and bad debt costs). LDNO tariffs are set based on ‘discounts’ which are calculated in accordance with Schedule 29 of the DCUSA. These discounts are represented as a % of the tariff which is, ordinarily, designed to be applied uniformly across all tariff components. The discount % are not applied to the pass-through elements of the fixed charge to ensure that LDNOs do not receive a margin on these elements. </w:t>
      </w:r>
    </w:p>
    <w:p w14:paraId="7D07CE04" w14:textId="77777777" w:rsidR="007257DC" w:rsidRPr="00412A8B" w:rsidRDefault="007257DC" w:rsidP="007257DC">
      <w:pPr>
        <w:pStyle w:val="ListParagraph"/>
        <w:numPr>
          <w:ilvl w:val="1"/>
          <w:numId w:val="14"/>
        </w:numPr>
      </w:pPr>
      <w:r>
        <w:t>The unintended outcome of considering the pass-through items in determining the maximum negative residual component but separating these out for the application of the LDNO discount to the fixed charge is that the LDNO discount is capable of being applied to negative fixed charges. When this happens the charge to the LDNO becomes a more valuable (less negative) number and when the pass-through elements are then added to the discounted rate it means that the LDNO fixed charge is higher than the all-the-way equivalent. This results in the scenario where the LDNO is charged more than the upstream DNO for a like-for-like connection tariff under CDCM, but not recoverable from the supplier.</w:t>
      </w:r>
    </w:p>
    <w:p w14:paraId="2F777281" w14:textId="77777777" w:rsidR="007257DC" w:rsidRPr="00FD160A" w:rsidRDefault="007257DC" w:rsidP="007257DC">
      <w:pPr>
        <w:spacing w:before="240"/>
        <w:outlineLvl w:val="3"/>
        <w:rPr>
          <w:rFonts w:cs="Arial"/>
          <w:b/>
          <w:bCs/>
          <w:color w:val="008576"/>
          <w:sz w:val="24"/>
          <w:szCs w:val="28"/>
        </w:rPr>
      </w:pPr>
      <w:r w:rsidRPr="00FD160A">
        <w:rPr>
          <w:rFonts w:cs="Arial"/>
          <w:b/>
          <w:bCs/>
          <w:color w:val="008576"/>
          <w:sz w:val="24"/>
          <w:szCs w:val="28"/>
        </w:rPr>
        <w:t>Why?</w:t>
      </w:r>
    </w:p>
    <w:p w14:paraId="14708CDE" w14:textId="37CDD309" w:rsidR="007257DC" w:rsidRDefault="007257DC" w:rsidP="007257DC">
      <w:pPr>
        <w:pStyle w:val="ListParagraph"/>
        <w:keepNext/>
        <w:numPr>
          <w:ilvl w:val="1"/>
          <w:numId w:val="14"/>
        </w:numPr>
        <w:spacing w:before="240"/>
        <w:outlineLvl w:val="3"/>
      </w:pPr>
      <w:r>
        <w:t xml:space="preserve">It is the </w:t>
      </w:r>
      <w:r w:rsidR="00307E3F">
        <w:t>proposer’s</w:t>
      </w:r>
      <w:r>
        <w:t xml:space="preserve"> belief that this is an unintended outcome of both the introduction of the TCR and also the work to recover pass through items as distinct, fixed charge elements (see DCPs 332 and 333) that LDNO tariffs can be in excess of tariffs which LDNOs can charge to suppliers. </w:t>
      </w:r>
    </w:p>
    <w:p w14:paraId="3CD8D77F" w14:textId="51D3AFF1" w:rsidR="007257DC" w:rsidRDefault="007257DC" w:rsidP="007257DC">
      <w:pPr>
        <w:pStyle w:val="ListParagraph"/>
        <w:keepNext/>
        <w:numPr>
          <w:ilvl w:val="1"/>
          <w:numId w:val="14"/>
        </w:numPr>
        <w:spacing w:before="240"/>
        <w:outlineLvl w:val="3"/>
      </w:pPr>
      <w:r>
        <w:t>It is recognised that there are other elements of the tariffs where the LDNO tariff is lower than the all</w:t>
      </w:r>
      <w:r w:rsidR="00934754">
        <w:t>-</w:t>
      </w:r>
      <w:r>
        <w:t xml:space="preserve">the-way equivalent and the LDNO will earn a margin in these areas reflective of the discount calculated in Schedule 29. However, the current application of the pass through and scaling creates a situation where this margin is altered without economic justification. Although it requires a specific set of circumstances for this situation to arise (for there to be sufficient negative scaling for the fixed charge to become floored at zero, and also for there to be bad debt or SoLR costs recovered in that </w:t>
      </w:r>
      <w:r>
        <w:lastRenderedPageBreak/>
        <w:t xml:space="preserve">year), it has been observed in the 2023-24 tariffs for UKPN’s London region. DCP 423 Page 4 of 6 Version 1.0 Change Proposal Form © 2016 all rights reserved 09 May 2023 </w:t>
      </w:r>
    </w:p>
    <w:p w14:paraId="65CFFB7A" w14:textId="77777777" w:rsidR="007257DC" w:rsidRDefault="007257DC" w:rsidP="007257DC">
      <w:pPr>
        <w:pStyle w:val="ListParagraph"/>
        <w:keepNext/>
        <w:numPr>
          <w:ilvl w:val="1"/>
          <w:numId w:val="14"/>
        </w:numPr>
        <w:spacing w:before="240"/>
        <w:outlineLvl w:val="3"/>
      </w:pPr>
      <w:r>
        <w:t>The scale of the issue is not necessarily limited as the size of the negative margin on the fixed charge component is dependent on the size of the pass through and the potential size of the negative scaling factor.</w:t>
      </w:r>
    </w:p>
    <w:p w14:paraId="76EF5713" w14:textId="77777777" w:rsidR="007257DC" w:rsidRPr="00E62FF4" w:rsidRDefault="007257DC" w:rsidP="007257DC">
      <w:pPr>
        <w:pStyle w:val="ListParagraph"/>
        <w:keepNext/>
        <w:spacing w:before="240"/>
        <w:ind w:left="859"/>
        <w:outlineLvl w:val="3"/>
        <w:rPr>
          <w:rFonts w:cs="Arial"/>
          <w:b/>
          <w:bCs/>
          <w:color w:val="008576"/>
          <w:sz w:val="24"/>
          <w:szCs w:val="28"/>
        </w:rPr>
      </w:pPr>
      <w:r w:rsidRPr="00E62FF4">
        <w:rPr>
          <w:rFonts w:cs="Arial"/>
          <w:b/>
          <w:bCs/>
          <w:color w:val="008576"/>
          <w:sz w:val="24"/>
          <w:szCs w:val="28"/>
        </w:rPr>
        <w:t>How?</w:t>
      </w:r>
    </w:p>
    <w:p w14:paraId="62DA0DA4" w14:textId="56EC7959" w:rsidR="00DC7809" w:rsidRPr="00B83884" w:rsidRDefault="007257DC" w:rsidP="007257DC">
      <w:pPr>
        <w:pStyle w:val="ListParagraph"/>
        <w:numPr>
          <w:ilvl w:val="1"/>
          <w:numId w:val="14"/>
        </w:numPr>
        <w:ind w:left="717"/>
      </w:pPr>
      <w:r>
        <w:t>It is proposed that an additional step is put into the CDCM to not apply LDNO discount percentages, as calculated in Schedule 29, to tariff components where the tariff component calculated after scaling has been applied but before fixed adders have been applied, is negative. This will ensure that no negative margins are observed for any tariff component for LDNOs</w:t>
      </w:r>
      <w:r w:rsidR="00DC7809">
        <w:t>.</w:t>
      </w:r>
    </w:p>
    <w:p w14:paraId="5CD6A676" w14:textId="027F8C4D" w:rsidR="00FD160A" w:rsidRPr="00FD160A" w:rsidRDefault="00FD160A" w:rsidP="00C3635E">
      <w:pPr>
        <w:pStyle w:val="Heading02"/>
      </w:pPr>
      <w:bookmarkStart w:id="10" w:name="_Toc313090984"/>
      <w:bookmarkStart w:id="11" w:name="_Toc459803619"/>
      <w:bookmarkStart w:id="12" w:name="_Toc100004086"/>
      <w:r w:rsidRPr="00FD160A">
        <w:t>Governance</w:t>
      </w:r>
      <w:bookmarkEnd w:id="10"/>
      <w:bookmarkEnd w:id="11"/>
      <w:bookmarkEnd w:id="12"/>
    </w:p>
    <w:p w14:paraId="2FE3282A" w14:textId="77777777" w:rsidR="000B37F1" w:rsidRPr="00FD160A" w:rsidRDefault="000B37F1" w:rsidP="000B37F1">
      <w:pPr>
        <w:keepNext/>
        <w:spacing w:before="240"/>
        <w:outlineLvl w:val="3"/>
        <w:rPr>
          <w:rFonts w:cs="Arial"/>
          <w:b/>
          <w:bCs/>
          <w:color w:val="008576"/>
          <w:sz w:val="24"/>
        </w:rPr>
      </w:pPr>
      <w:bookmarkStart w:id="13" w:name="_Toc313090985"/>
      <w:bookmarkStart w:id="14" w:name="_Toc459803620"/>
      <w:bookmarkStart w:id="15" w:name="_Toc100004087"/>
      <w:r w:rsidRPr="00FD160A">
        <w:rPr>
          <w:rFonts w:cs="Arial"/>
          <w:b/>
          <w:bCs/>
          <w:color w:val="008576"/>
          <w:sz w:val="24"/>
        </w:rPr>
        <w:t>Justification for Part 1 Matter</w:t>
      </w:r>
    </w:p>
    <w:p w14:paraId="1BC5ACFE" w14:textId="2777CF06" w:rsidR="00C35081" w:rsidRDefault="00F32148" w:rsidP="00C35081">
      <w:pPr>
        <w:pStyle w:val="ListParagraph"/>
        <w:numPr>
          <w:ilvl w:val="1"/>
          <w:numId w:val="14"/>
        </w:numPr>
        <w:tabs>
          <w:tab w:val="left" w:pos="1701"/>
        </w:tabs>
      </w:pPr>
      <w:r>
        <w:t>This change proposal is seeking to remedy the adverse outcome that the current application of scaling and pass through costs is having on LDNOs where there is negative margins available in fixed charges in certain circumstances. Although this may have a limited impact on competition at present with the current published charges, it is possible that this may manifest in greater disparity in the future if left unresolved.</w:t>
      </w:r>
    </w:p>
    <w:p w14:paraId="19EECB7D" w14:textId="77777777" w:rsidR="00F32148" w:rsidRPr="00887FC0" w:rsidRDefault="00F32148" w:rsidP="00F32148">
      <w:pPr>
        <w:keepNext/>
        <w:spacing w:before="240"/>
        <w:outlineLvl w:val="3"/>
        <w:rPr>
          <w:rFonts w:cs="Arial"/>
          <w:bCs/>
          <w:i/>
          <w:color w:val="000000" w:themeColor="text1"/>
          <w:szCs w:val="20"/>
        </w:rPr>
      </w:pPr>
      <w:r w:rsidRPr="00FD160A">
        <w:rPr>
          <w:rFonts w:cs="Arial"/>
          <w:b/>
          <w:bCs/>
          <w:color w:val="008576"/>
          <w:sz w:val="24"/>
        </w:rPr>
        <w:t>Next Steps</w:t>
      </w:r>
    </w:p>
    <w:p w14:paraId="79013740" w14:textId="77777777" w:rsidR="00F32148" w:rsidRPr="006014FE" w:rsidRDefault="00F32148" w:rsidP="00F32148">
      <w:pPr>
        <w:pStyle w:val="Heading2"/>
        <w:numPr>
          <w:ilvl w:val="1"/>
          <w:numId w:val="74"/>
        </w:numPr>
        <w:tabs>
          <w:tab w:val="num" w:pos="1440"/>
        </w:tabs>
        <w:ind w:left="1440" w:hanging="720"/>
      </w:pPr>
      <w:r>
        <w:t>This CP should:</w:t>
      </w:r>
    </w:p>
    <w:p w14:paraId="31FD1F21" w14:textId="4564D966" w:rsidR="00182E9E" w:rsidRDefault="00F32148" w:rsidP="00182E9E">
      <w:pPr>
        <w:pStyle w:val="ListParagraph"/>
        <w:numPr>
          <w:ilvl w:val="0"/>
          <w:numId w:val="78"/>
        </w:numPr>
        <w:tabs>
          <w:tab w:val="left" w:pos="1701"/>
        </w:tabs>
      </w:pPr>
      <w:r>
        <w:t>Be treated as a Part 1 Matter;</w:t>
      </w:r>
    </w:p>
    <w:p w14:paraId="21C66C54" w14:textId="31E29EEF" w:rsidR="00182E9E" w:rsidRDefault="00F32148" w:rsidP="00182E9E">
      <w:pPr>
        <w:pStyle w:val="ListParagraph"/>
        <w:numPr>
          <w:ilvl w:val="0"/>
          <w:numId w:val="78"/>
        </w:numPr>
        <w:tabs>
          <w:tab w:val="left" w:pos="1701"/>
        </w:tabs>
      </w:pPr>
      <w:r>
        <w:t>Be treated as a Standard Change; and</w:t>
      </w:r>
      <w:r w:rsidR="00182E9E">
        <w:t>.</w:t>
      </w:r>
    </w:p>
    <w:p w14:paraId="5320773A" w14:textId="3B9C9A54" w:rsidR="00182E9E" w:rsidRDefault="00182E9E" w:rsidP="00182E9E">
      <w:pPr>
        <w:pStyle w:val="ListParagraph"/>
        <w:numPr>
          <w:ilvl w:val="0"/>
          <w:numId w:val="78"/>
        </w:numPr>
        <w:tabs>
          <w:tab w:val="left" w:pos="1701"/>
        </w:tabs>
      </w:pPr>
      <w:r>
        <w:t>Process to the Working Group Stage</w:t>
      </w:r>
    </w:p>
    <w:p w14:paraId="59B25D6D" w14:textId="77777777" w:rsidR="00182E9E" w:rsidRDefault="00182E9E" w:rsidP="00182E9E">
      <w:pPr>
        <w:tabs>
          <w:tab w:val="left" w:pos="1701"/>
        </w:tabs>
      </w:pPr>
    </w:p>
    <w:p w14:paraId="481B4543" w14:textId="2F7DA428" w:rsidR="00FD160A" w:rsidRPr="00FD160A" w:rsidRDefault="00F32148" w:rsidP="00F32148">
      <w:pPr>
        <w:pStyle w:val="Heading02"/>
      </w:pPr>
      <w:r>
        <w:t xml:space="preserve"> </w:t>
      </w:r>
      <w:r w:rsidR="00182E9E">
        <w:t xml:space="preserve">Why </w:t>
      </w:r>
      <w:r w:rsidR="00FD160A" w:rsidRPr="00FD160A">
        <w:t>Change?</w:t>
      </w:r>
      <w:bookmarkEnd w:id="13"/>
      <w:bookmarkEnd w:id="14"/>
      <w:bookmarkEnd w:id="15"/>
    </w:p>
    <w:p w14:paraId="0A13BC1C" w14:textId="77777777" w:rsidR="001248E3" w:rsidRPr="001248E3" w:rsidRDefault="001248E3" w:rsidP="001248E3">
      <w:pPr>
        <w:pStyle w:val="ListParagraph"/>
        <w:numPr>
          <w:ilvl w:val="1"/>
          <w:numId w:val="14"/>
        </w:numPr>
        <w:rPr>
          <w:rFonts w:eastAsia="MS Gothic" w:cs="Arial"/>
          <w:iCs/>
          <w:color w:val="000000" w:themeColor="text1"/>
        </w:rPr>
      </w:pPr>
      <w:r w:rsidRPr="001248E3">
        <w:rPr>
          <w:rFonts w:eastAsia="MS Gothic" w:cs="Arial"/>
          <w:iCs/>
          <w:color w:val="000000" w:themeColor="text1"/>
        </w:rPr>
        <w:t xml:space="preserve">As set out in Section 1 of this change proposal form it is the proposer’s belief that there is no sound economic reason for LDNOs to receive negative margins for connections to their networks and this is possible, and real, through the CDCM as it is implemented today. </w:t>
      </w:r>
    </w:p>
    <w:p w14:paraId="3224461B" w14:textId="74AF14F5" w:rsidR="001248E3" w:rsidRPr="001248E3" w:rsidRDefault="001248E3" w:rsidP="001248E3">
      <w:pPr>
        <w:pStyle w:val="ListParagraph"/>
        <w:numPr>
          <w:ilvl w:val="1"/>
          <w:numId w:val="14"/>
        </w:numPr>
        <w:rPr>
          <w:rFonts w:eastAsia="MS Gothic" w:cs="Arial"/>
          <w:iCs/>
          <w:color w:val="000000" w:themeColor="text1"/>
        </w:rPr>
      </w:pPr>
      <w:r w:rsidRPr="001248E3">
        <w:rPr>
          <w:rFonts w:eastAsia="MS Gothic" w:cs="Arial"/>
          <w:iCs/>
          <w:color w:val="000000" w:themeColor="text1"/>
        </w:rPr>
        <w:t>This outcome is an unintended, and unforeseen consequence of the implementation of previous work on DUoS charges which, for the reasons, set out above should be remedied for future tariffs</w:t>
      </w:r>
      <w:r w:rsidR="00934754">
        <w:rPr>
          <w:rFonts w:eastAsia="MS Gothic" w:cs="Arial"/>
          <w:iCs/>
          <w:color w:val="000000" w:themeColor="text1"/>
        </w:rPr>
        <w:t>.</w:t>
      </w:r>
    </w:p>
    <w:p w14:paraId="21726572" w14:textId="77777777" w:rsidR="006030C7" w:rsidRDefault="006030C7" w:rsidP="006030C7">
      <w:pPr>
        <w:pStyle w:val="Question"/>
        <w:keepNext w:val="0"/>
        <w:keepLines/>
        <w:pBdr>
          <w:top w:val="single" w:sz="48" w:space="0" w:color="339966"/>
        </w:pBdr>
        <w:rPr>
          <w:color w:val="FFFFFF" w:themeColor="background1"/>
        </w:rPr>
      </w:pPr>
      <w:r w:rsidRPr="00201B13">
        <w:rPr>
          <w:color w:val="FFFFFF" w:themeColor="background1"/>
        </w:rPr>
        <w:t xml:space="preserve">Question 1: Do you understand the intent of the Change Proposal? </w:t>
      </w:r>
    </w:p>
    <w:p w14:paraId="3CAA8A00" w14:textId="55682097" w:rsidR="006030C7" w:rsidRPr="00201B13" w:rsidRDefault="006030C7" w:rsidP="006030C7">
      <w:pPr>
        <w:pStyle w:val="Question"/>
        <w:keepNext w:val="0"/>
        <w:keepLines/>
        <w:pBdr>
          <w:top w:val="single" w:sz="48" w:space="0" w:color="339966"/>
        </w:pBdr>
        <w:rPr>
          <w:color w:val="FFFFFF" w:themeColor="background1"/>
        </w:rPr>
      </w:pPr>
      <w:r w:rsidRPr="006030C7">
        <w:rPr>
          <w:color w:val="FFFFFF" w:themeColor="background1"/>
        </w:rPr>
        <w:t xml:space="preserve">Question 2: Are you supportive of the principles </w:t>
      </w:r>
      <w:r w:rsidR="003603C0">
        <w:rPr>
          <w:color w:val="FFFFFF" w:themeColor="background1"/>
        </w:rPr>
        <w:t>of</w:t>
      </w:r>
      <w:r w:rsidRPr="006030C7">
        <w:rPr>
          <w:color w:val="FFFFFF" w:themeColor="background1"/>
        </w:rPr>
        <w:t xml:space="preserve"> this C</w:t>
      </w:r>
      <w:r w:rsidR="00494B18">
        <w:rPr>
          <w:color w:val="FFFFFF" w:themeColor="background1"/>
        </w:rPr>
        <w:t xml:space="preserve">hange </w:t>
      </w:r>
      <w:r w:rsidRPr="006030C7">
        <w:rPr>
          <w:color w:val="FFFFFF" w:themeColor="background1"/>
        </w:rPr>
        <w:t>P</w:t>
      </w:r>
      <w:r w:rsidR="00494B18">
        <w:rPr>
          <w:color w:val="FFFFFF" w:themeColor="background1"/>
        </w:rPr>
        <w:t>roposal</w:t>
      </w:r>
      <w:r w:rsidRPr="006030C7">
        <w:rPr>
          <w:color w:val="FFFFFF" w:themeColor="background1"/>
        </w:rPr>
        <w:t>?</w:t>
      </w:r>
    </w:p>
    <w:p w14:paraId="6A217AD6" w14:textId="77777777" w:rsidR="006030C7" w:rsidRDefault="006030C7" w:rsidP="006030C7"/>
    <w:p w14:paraId="08939B55" w14:textId="77777777" w:rsidR="003603C0" w:rsidRPr="006030C7" w:rsidRDefault="003603C0" w:rsidP="006030C7"/>
    <w:p w14:paraId="0CCB76A8" w14:textId="77777777" w:rsidR="0085503A" w:rsidRPr="00B52063" w:rsidRDefault="0085503A" w:rsidP="00C3635E">
      <w:pPr>
        <w:pStyle w:val="Heading02"/>
      </w:pPr>
      <w:bookmarkStart w:id="16" w:name="_Toc100004088"/>
      <w:bookmarkStart w:id="17" w:name="_Toc313090987"/>
      <w:bookmarkStart w:id="18" w:name="_Toc459803621"/>
      <w:r>
        <w:t>Working Group Assessment</w:t>
      </w:r>
      <w:bookmarkEnd w:id="16"/>
      <w:r>
        <w:t xml:space="preserve"> </w:t>
      </w:r>
    </w:p>
    <w:p w14:paraId="57EC500F" w14:textId="168BCF37" w:rsidR="000B37F1" w:rsidRPr="0058426F" w:rsidRDefault="000B37F1" w:rsidP="000B37F1">
      <w:pPr>
        <w:pStyle w:val="Heading4"/>
        <w:keepLines/>
      </w:pPr>
      <w:r w:rsidRPr="0058426F">
        <w:lastRenderedPageBreak/>
        <w:t xml:space="preserve">DCP </w:t>
      </w:r>
      <w:r w:rsidR="009829EB">
        <w:t>42</w:t>
      </w:r>
      <w:r w:rsidR="00934754">
        <w:t>3</w:t>
      </w:r>
      <w:r w:rsidRPr="0058426F">
        <w:t xml:space="preserve"> Working Group Assessment</w:t>
      </w:r>
    </w:p>
    <w:p w14:paraId="4B5C2197" w14:textId="538BB7D6" w:rsidR="006014FE" w:rsidRPr="006014FE" w:rsidRDefault="000B37F1" w:rsidP="006014FE">
      <w:pPr>
        <w:pStyle w:val="Heading2"/>
        <w:numPr>
          <w:ilvl w:val="1"/>
          <w:numId w:val="14"/>
        </w:numPr>
      </w:pPr>
      <w:r w:rsidRPr="00882F64">
        <w:t>The DCUSA Panel established a Working Group to assess</w:t>
      </w:r>
      <w:r>
        <w:t>/develop</w:t>
      </w:r>
      <w:r w:rsidRPr="00882F64">
        <w:t xml:space="preserve"> </w:t>
      </w:r>
      <w:r>
        <w:t xml:space="preserve">DCP </w:t>
      </w:r>
      <w:r w:rsidR="00EA2DAB">
        <w:t>42</w:t>
      </w:r>
      <w:r w:rsidR="00934754">
        <w:t>3</w:t>
      </w:r>
      <w:r>
        <w:t xml:space="preserve">. </w:t>
      </w:r>
      <w:r w:rsidRPr="00882F64">
        <w:t xml:space="preserve">This Working Group consists of </w:t>
      </w:r>
      <w:r>
        <w:t xml:space="preserve">representatives from </w:t>
      </w:r>
      <w:r w:rsidRPr="00882F64">
        <w:t>DNO</w:t>
      </w:r>
      <w:r>
        <w:t>s</w:t>
      </w:r>
      <w:r w:rsidRPr="00882F64">
        <w:t>, Supplier</w:t>
      </w:r>
      <w:r>
        <w:t>s</w:t>
      </w:r>
      <w:r w:rsidR="00934754">
        <w:t xml:space="preserve"> and IDNOs, </w:t>
      </w:r>
      <w:r>
        <w:t xml:space="preserve">as well as </w:t>
      </w:r>
      <w:r w:rsidR="00934754">
        <w:t xml:space="preserve">an </w:t>
      </w:r>
      <w:r>
        <w:t xml:space="preserve">observer from </w:t>
      </w:r>
      <w:r w:rsidRPr="00882F64">
        <w:t>Ofgem</w:t>
      </w:r>
      <w:r>
        <w:t xml:space="preserve">. </w:t>
      </w:r>
      <w:r w:rsidRPr="00882F64">
        <w:t xml:space="preserve">Meetings were held in open session and the minutes and papers of each meeting are available on the DCUSA website – </w:t>
      </w:r>
      <w:hyperlink r:id="rId21" w:history="1">
        <w:r w:rsidRPr="00882F64">
          <w:t>www.dcusa.co.uk</w:t>
        </w:r>
      </w:hyperlink>
      <w:r w:rsidRPr="00882F64">
        <w:t>.</w:t>
      </w:r>
    </w:p>
    <w:p w14:paraId="755B7E03" w14:textId="6BBA437E" w:rsidR="00071EC7" w:rsidRDefault="000B37F1" w:rsidP="00103F93">
      <w:pPr>
        <w:pStyle w:val="ListParagraph"/>
        <w:numPr>
          <w:ilvl w:val="1"/>
          <w:numId w:val="14"/>
        </w:numPr>
      </w:pPr>
      <w:r w:rsidRPr="00882F64">
        <w:t xml:space="preserve">The Working Group developed </w:t>
      </w:r>
      <w:r>
        <w:t xml:space="preserve">this </w:t>
      </w:r>
      <w:r w:rsidRPr="00882F64">
        <w:t>consultation document to gather information and feedback from market participants</w:t>
      </w:r>
      <w:r>
        <w:t xml:space="preserve"> on this CP.</w:t>
      </w:r>
    </w:p>
    <w:p w14:paraId="310B6DE7" w14:textId="25C2F402" w:rsidR="000C5725" w:rsidRDefault="000651D6" w:rsidP="003419FB">
      <w:pPr>
        <w:pStyle w:val="ListParagraph"/>
        <w:numPr>
          <w:ilvl w:val="1"/>
          <w:numId w:val="14"/>
        </w:numPr>
      </w:pPr>
      <w:r>
        <w:t xml:space="preserve">The proposer </w:t>
      </w:r>
      <w:r w:rsidR="004C3B33">
        <w:t>walked the W</w:t>
      </w:r>
      <w:r w:rsidR="003419FB">
        <w:t xml:space="preserve">orking </w:t>
      </w:r>
      <w:r w:rsidR="004C3B33">
        <w:t>G</w:t>
      </w:r>
      <w:r w:rsidR="003419FB">
        <w:t xml:space="preserve">roup </w:t>
      </w:r>
      <w:r w:rsidR="004C3B33">
        <w:t xml:space="preserve">through the proposal and </w:t>
      </w:r>
      <w:r>
        <w:t xml:space="preserve">explained </w:t>
      </w:r>
      <w:r w:rsidR="004C3B33">
        <w:t>that</w:t>
      </w:r>
      <w:r w:rsidR="004423C3">
        <w:t>.</w:t>
      </w:r>
    </w:p>
    <w:p w14:paraId="03063EC7" w14:textId="73603C34" w:rsidR="00294ECD" w:rsidRDefault="00294ECD" w:rsidP="00DD56B9">
      <w:pPr>
        <w:pStyle w:val="Question"/>
        <w:keepNext w:val="0"/>
        <w:keepLines/>
        <w:numPr>
          <w:ilvl w:val="0"/>
          <w:numId w:val="0"/>
        </w:numPr>
        <w:ind w:left="1440"/>
      </w:pPr>
      <w:r w:rsidRPr="002A3F8F">
        <w:t>Question</w:t>
      </w:r>
      <w:r>
        <w:t xml:space="preserve"> XX</w:t>
      </w:r>
      <w:r w:rsidRPr="00F05AE8">
        <w:t xml:space="preserve"> </w:t>
      </w:r>
      <w:r w:rsidR="00DD56B9">
        <w:t>Is there any rationale as to why there is a negative margin for a tariff component.</w:t>
      </w:r>
    </w:p>
    <w:p w14:paraId="73C9EDE7" w14:textId="5FF16FAD" w:rsidR="00DD56B9" w:rsidRDefault="00DD56B9" w:rsidP="00DD56B9">
      <w:pPr>
        <w:pStyle w:val="Question"/>
        <w:keepNext w:val="0"/>
        <w:keepLines/>
        <w:numPr>
          <w:ilvl w:val="0"/>
          <w:numId w:val="0"/>
        </w:numPr>
        <w:ind w:left="1440"/>
      </w:pPr>
      <w:r>
        <w:t xml:space="preserve">Question XX </w:t>
      </w:r>
      <w:r w:rsidR="00FD7151">
        <w:t>Do you have any examples of the issue explained happening? If so, what was the impact? Are there any other scenarios where this issue could occur that have not been captured within the Consultation document</w:t>
      </w:r>
      <w:r w:rsidR="005314AA">
        <w:t>.</w:t>
      </w:r>
    </w:p>
    <w:p w14:paraId="7F2557FD" w14:textId="534EC7E6" w:rsidR="004423C3" w:rsidRDefault="004423C3" w:rsidP="00DD56B9">
      <w:pPr>
        <w:pStyle w:val="Question"/>
        <w:keepNext w:val="0"/>
        <w:keepLines/>
        <w:numPr>
          <w:ilvl w:val="0"/>
          <w:numId w:val="0"/>
        </w:numPr>
        <w:ind w:left="1440"/>
      </w:pPr>
      <w:r>
        <w:t>Question XX Do you agree with the solution proposed or is there an alternative solution that could be considered.</w:t>
      </w:r>
    </w:p>
    <w:p w14:paraId="47AC4C3C" w14:textId="77777777" w:rsidR="002E788E" w:rsidRPr="000651D6" w:rsidRDefault="002E788E" w:rsidP="000651D6"/>
    <w:p w14:paraId="7D78ED2F" w14:textId="77777777" w:rsidR="0085503A" w:rsidRPr="00882F64" w:rsidRDefault="0085503A" w:rsidP="00C3635E">
      <w:pPr>
        <w:pStyle w:val="Heading02"/>
      </w:pPr>
      <w:bookmarkStart w:id="19" w:name="_Toc100004089"/>
      <w:r w:rsidRPr="00882F64">
        <w:t>Code Specific Matters</w:t>
      </w:r>
      <w:bookmarkEnd w:id="19"/>
    </w:p>
    <w:p w14:paraId="23302F71" w14:textId="77777777" w:rsidR="0085503A" w:rsidRPr="00E2671B" w:rsidRDefault="0085503A" w:rsidP="0085503A">
      <w:pPr>
        <w:keepLines/>
        <w:spacing w:before="240"/>
        <w:outlineLvl w:val="3"/>
        <w:rPr>
          <w:rFonts w:cs="Arial"/>
          <w:b/>
          <w:bCs/>
          <w:color w:val="008576"/>
          <w:sz w:val="24"/>
        </w:rPr>
      </w:pPr>
      <w:r w:rsidRPr="00E2671B">
        <w:rPr>
          <w:rFonts w:cs="Arial"/>
          <w:b/>
          <w:bCs/>
          <w:color w:val="008576"/>
          <w:sz w:val="24"/>
        </w:rPr>
        <w:t>Reference Documents</w:t>
      </w:r>
    </w:p>
    <w:p w14:paraId="47A68D52" w14:textId="20479FC4" w:rsidR="00E0232D" w:rsidRPr="00E0232D" w:rsidRDefault="004D64F8" w:rsidP="0099383D">
      <w:pPr>
        <w:pStyle w:val="Heading2"/>
        <w:numPr>
          <w:ilvl w:val="1"/>
          <w:numId w:val="14"/>
        </w:numPr>
      </w:pPr>
      <w:r>
        <w:t>None.</w:t>
      </w:r>
    </w:p>
    <w:p w14:paraId="30AC95B1" w14:textId="27DA9DB8" w:rsidR="00FD160A" w:rsidRPr="00FD160A" w:rsidRDefault="00FD160A" w:rsidP="00C3635E">
      <w:pPr>
        <w:pStyle w:val="Heading02"/>
      </w:pPr>
      <w:bookmarkStart w:id="20" w:name="_Toc100004090"/>
      <w:r w:rsidRPr="00FD160A">
        <w:t>Solution</w:t>
      </w:r>
      <w:bookmarkEnd w:id="17"/>
      <w:r w:rsidRPr="00FD160A">
        <w:t xml:space="preserve"> and Legal Text</w:t>
      </w:r>
      <w:bookmarkEnd w:id="18"/>
      <w:bookmarkEnd w:id="20"/>
    </w:p>
    <w:p w14:paraId="6D32A01A" w14:textId="6BF1528D" w:rsidR="009B7DDC" w:rsidRPr="00CD63C5" w:rsidRDefault="005872A0" w:rsidP="00CD63C5">
      <w:pPr>
        <w:rPr>
          <w:rFonts w:cs="Arial"/>
          <w:b/>
          <w:bCs/>
          <w:color w:val="008576"/>
          <w:sz w:val="24"/>
          <w:szCs w:val="28"/>
        </w:rPr>
      </w:pPr>
      <w:bookmarkStart w:id="21" w:name="_Toc313090988"/>
      <w:bookmarkStart w:id="22" w:name="_Toc459803623"/>
      <w:bookmarkStart w:id="23" w:name="_Toc100004091"/>
      <w:r>
        <w:rPr>
          <w:rFonts w:cs="Arial"/>
          <w:b/>
          <w:bCs/>
          <w:color w:val="008576"/>
          <w:sz w:val="24"/>
          <w:szCs w:val="28"/>
        </w:rPr>
        <w:t>Legal Tex</w:t>
      </w:r>
      <w:r w:rsidR="00CD63C5">
        <w:rPr>
          <w:rFonts w:cs="Arial"/>
          <w:b/>
          <w:bCs/>
          <w:color w:val="008576"/>
          <w:sz w:val="24"/>
          <w:szCs w:val="28"/>
        </w:rPr>
        <w:t>t</w:t>
      </w:r>
    </w:p>
    <w:p w14:paraId="57D61975" w14:textId="77777777" w:rsidR="00F2378A" w:rsidRDefault="00F2378A" w:rsidP="00E0232D">
      <w:pPr>
        <w:pStyle w:val="ListParagraph"/>
        <w:numPr>
          <w:ilvl w:val="1"/>
          <w:numId w:val="14"/>
        </w:numPr>
      </w:pPr>
      <w:r>
        <w:t xml:space="preserve">Schedule 16 – Paragraph 98 </w:t>
      </w:r>
    </w:p>
    <w:p w14:paraId="2563C679" w14:textId="5DD79231" w:rsidR="00F2378A" w:rsidRPr="008D74C6" w:rsidRDefault="00F2378A" w:rsidP="00F2378A">
      <w:pPr>
        <w:pStyle w:val="ListParagraph"/>
        <w:ind w:left="859"/>
        <w:rPr>
          <w:color w:val="C00000"/>
          <w:u w:val="single"/>
        </w:rPr>
      </w:pPr>
      <w:r>
        <w:t xml:space="preserve">For demand users, the discount percentages are applied to all components in all-the-way tariffs, </w:t>
      </w:r>
      <w:r w:rsidRPr="008D74C6">
        <w:rPr>
          <w:color w:val="C00000"/>
          <w:u w:val="single"/>
        </w:rPr>
        <w:t>except for instances where they would be applied to tariff components below zero,</w:t>
      </w:r>
      <w:r w:rsidRPr="008D74C6">
        <w:rPr>
          <w:color w:val="C00000"/>
        </w:rPr>
        <w:t xml:space="preserve"> </w:t>
      </w:r>
      <w:r>
        <w:t xml:space="preserve">in order to determine embedded network portfolio tariffs. </w:t>
      </w:r>
      <w:r w:rsidRPr="008D74C6">
        <w:rPr>
          <w:color w:val="C00000"/>
          <w:u w:val="single"/>
        </w:rPr>
        <w:t>Where they would be applied to tariff components below zero, no discount is applied</w:t>
      </w:r>
      <w:r w:rsidR="008D74C6">
        <w:rPr>
          <w:color w:val="C00000"/>
          <w:u w:val="single"/>
        </w:rPr>
        <w:t>.</w:t>
      </w:r>
    </w:p>
    <w:p w14:paraId="60C474A5" w14:textId="4B9B71A6" w:rsidR="00C34C34" w:rsidRDefault="00A72BEC" w:rsidP="00F2378A">
      <w:pPr>
        <w:pStyle w:val="ListParagraph"/>
        <w:ind w:left="859"/>
      </w:pPr>
      <w:r>
        <w:t xml:space="preserve">The Working Group </w:t>
      </w:r>
      <w:r w:rsidR="00433A7F">
        <w:t xml:space="preserve">discussed </w:t>
      </w:r>
      <w:r w:rsidR="002C6131" w:rsidRPr="00AE78EC">
        <w:t>how the tables are referenced within the legal text</w:t>
      </w:r>
      <w:r w:rsidR="005E1042">
        <w:t>. The Working Group identified two option</w:t>
      </w:r>
      <w:r w:rsidR="003D7D1D">
        <w:t>s</w:t>
      </w:r>
      <w:r w:rsidR="00C34C34">
        <w:t xml:space="preserve">. </w:t>
      </w:r>
    </w:p>
    <w:p w14:paraId="62C540BC" w14:textId="06C6017D" w:rsidR="006E4366" w:rsidRDefault="006E4366" w:rsidP="006E4366">
      <w:r w:rsidRPr="006E4366">
        <w:rPr>
          <w:rFonts w:cs="Arial"/>
          <w:b/>
          <w:bCs/>
          <w:color w:val="008576"/>
          <w:sz w:val="24"/>
          <w:szCs w:val="28"/>
        </w:rPr>
        <w:t>Text Commentary</w:t>
      </w:r>
    </w:p>
    <w:p w14:paraId="4CCB73F5" w14:textId="5A725C30" w:rsidR="006E4366" w:rsidRDefault="006E4366" w:rsidP="006E4366">
      <w:pPr>
        <w:pStyle w:val="ListParagraph"/>
        <w:numPr>
          <w:ilvl w:val="1"/>
          <w:numId w:val="14"/>
        </w:numPr>
      </w:pPr>
      <w:r>
        <w:t>This addition to the legal text is intended to put in place a simple fix where no discount is applied to tariffs less than zero. By not applying this step to those tariffs, there will be no opportunity for the margin to be negative on any tariff component.</w:t>
      </w:r>
    </w:p>
    <w:p w14:paraId="01F35AAA" w14:textId="4AA7BBAE" w:rsidR="00E775BA" w:rsidRPr="00A72BEC" w:rsidRDefault="00E775BA" w:rsidP="006E4366">
      <w:pPr>
        <w:ind w:left="283"/>
      </w:pPr>
    </w:p>
    <w:p w14:paraId="4EBC164E" w14:textId="746913DD" w:rsidR="00FD160A" w:rsidRPr="00FD160A" w:rsidRDefault="00FD160A" w:rsidP="00C3635E">
      <w:pPr>
        <w:pStyle w:val="Heading02"/>
      </w:pPr>
      <w:r w:rsidRPr="00FD160A">
        <w:t>Relevant Objectives</w:t>
      </w:r>
      <w:bookmarkEnd w:id="21"/>
      <w:bookmarkEnd w:id="22"/>
      <w:bookmarkEnd w:id="23"/>
    </w:p>
    <w:p w14:paraId="671098AE" w14:textId="77777777" w:rsidR="00C55B77" w:rsidRPr="002733C1" w:rsidRDefault="00C55B77" w:rsidP="00C55B77">
      <w:pPr>
        <w:pStyle w:val="Heading4"/>
        <w:keepLines/>
        <w:spacing w:before="120"/>
        <w:rPr>
          <w:rFonts w:ascii="Calibri" w:hAnsi="Calibri"/>
          <w:sz w:val="22"/>
        </w:rPr>
      </w:pPr>
      <w:r w:rsidRPr="00F04DA2">
        <w:t>A</w:t>
      </w:r>
      <w:r>
        <w:t>ssessment A</w:t>
      </w:r>
      <w:r w:rsidRPr="00F04DA2">
        <w:t xml:space="preserve">gainst the </w:t>
      </w:r>
      <w:r>
        <w:t>DCUSA O</w:t>
      </w:r>
      <w:r w:rsidRPr="00F04DA2">
        <w:t xml:space="preserve">bjectives </w:t>
      </w:r>
    </w:p>
    <w:p w14:paraId="07693B30" w14:textId="35BCD245" w:rsidR="00C55B77" w:rsidRDefault="004E24F6" w:rsidP="00E0232D">
      <w:pPr>
        <w:pStyle w:val="ListParagraph"/>
        <w:numPr>
          <w:ilvl w:val="1"/>
          <w:numId w:val="14"/>
        </w:numPr>
      </w:pPr>
      <w:r>
        <w:lastRenderedPageBreak/>
        <w:t>T</w:t>
      </w:r>
      <w:r w:rsidR="00226329">
        <w:t xml:space="preserve">he Working </w:t>
      </w:r>
      <w:r w:rsidR="004A4BE0">
        <w:t>Group</w:t>
      </w:r>
      <w:r w:rsidR="00226329">
        <w:t xml:space="preserve"> will seek industry views in relation to the DCUSA Objectives as part of </w:t>
      </w:r>
      <w:r w:rsidR="003362D2">
        <w:t>this</w:t>
      </w:r>
      <w:r w:rsidR="00226329">
        <w:t xml:space="preserve"> </w:t>
      </w:r>
      <w:r w:rsidR="004A4BE0">
        <w:t>consultation</w:t>
      </w:r>
      <w:r w:rsidR="00226329">
        <w:t>.</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10"/>
        <w:gridCol w:w="7824"/>
        <w:gridCol w:w="1188"/>
      </w:tblGrid>
      <w:tr w:rsidR="000A69F5" w:rsidRPr="0060253F" w14:paraId="25236727" w14:textId="77777777" w:rsidTr="001538F8">
        <w:trPr>
          <w:cantSplit/>
          <w:trHeight w:val="397"/>
        </w:trPr>
        <w:tc>
          <w:tcPr>
            <w:tcW w:w="365" w:type="pct"/>
          </w:tcPr>
          <w:p w14:paraId="060A6A2F" w14:textId="77777777" w:rsidR="000A69F5" w:rsidRPr="009C63A3" w:rsidRDefault="000A69F5" w:rsidP="001538F8">
            <w:pPr>
              <w:pStyle w:val="Tablebodycopy"/>
              <w:ind w:left="0" w:right="238"/>
              <w:rPr>
                <w:rFonts w:cs="Arial"/>
                <w:b/>
                <w:sz w:val="24"/>
              </w:rPr>
            </w:pPr>
          </w:p>
        </w:tc>
        <w:tc>
          <w:tcPr>
            <w:tcW w:w="4024" w:type="pct"/>
            <w:vAlign w:val="center"/>
          </w:tcPr>
          <w:p w14:paraId="58984F3C" w14:textId="77777777" w:rsidR="000A69F5" w:rsidRPr="009C63A3" w:rsidRDefault="000A69F5" w:rsidP="001538F8">
            <w:pPr>
              <w:pStyle w:val="Tablebodycopy"/>
              <w:ind w:left="0" w:right="238"/>
              <w:rPr>
                <w:rFonts w:cs="Arial"/>
                <w:b/>
                <w:sz w:val="24"/>
              </w:rPr>
            </w:pPr>
            <w:r w:rsidRPr="009C63A3">
              <w:rPr>
                <w:rFonts w:cs="Arial"/>
                <w:b/>
                <w:sz w:val="24"/>
              </w:rPr>
              <w:t xml:space="preserve">DCUSA </w:t>
            </w:r>
            <w:r w:rsidRPr="007223E6">
              <w:rPr>
                <w:rFonts w:cs="Arial"/>
                <w:b/>
                <w:sz w:val="24"/>
              </w:rPr>
              <w:t xml:space="preserve">Charging </w:t>
            </w:r>
            <w:r w:rsidRPr="009C63A3">
              <w:rPr>
                <w:rFonts w:cs="Arial"/>
                <w:b/>
                <w:sz w:val="24"/>
              </w:rPr>
              <w:t>Objectives</w:t>
            </w:r>
            <w:r>
              <w:rPr>
                <w:rFonts w:cs="Arial"/>
                <w:b/>
                <w:sz w:val="24"/>
              </w:rPr>
              <w:t xml:space="preserve"> </w:t>
            </w:r>
          </w:p>
        </w:tc>
        <w:tc>
          <w:tcPr>
            <w:tcW w:w="611" w:type="pct"/>
          </w:tcPr>
          <w:p w14:paraId="6624998B" w14:textId="77777777" w:rsidR="000A69F5" w:rsidRPr="0060253F" w:rsidRDefault="000A69F5" w:rsidP="001538F8">
            <w:pPr>
              <w:ind w:left="113" w:right="113"/>
              <w:rPr>
                <w:b/>
              </w:rPr>
            </w:pPr>
            <w:r w:rsidRPr="0060253F">
              <w:rPr>
                <w:b/>
              </w:rPr>
              <w:t>Identified impact</w:t>
            </w:r>
          </w:p>
        </w:tc>
      </w:tr>
      <w:tr w:rsidR="000A69F5" w:rsidRPr="00EB32BB" w14:paraId="6DD960E6" w14:textId="77777777" w:rsidTr="001538F8">
        <w:trPr>
          <w:cantSplit/>
          <w:trHeight w:val="397"/>
        </w:trPr>
        <w:tc>
          <w:tcPr>
            <w:tcW w:w="365" w:type="pct"/>
          </w:tcPr>
          <w:p w14:paraId="5A390E18" w14:textId="77777777" w:rsidR="000A69F5" w:rsidRPr="00C8117D" w:rsidRDefault="00D63FCF" w:rsidP="001538F8">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206775814"/>
                <w14:checkbox>
                  <w14:checked w14:val="1"/>
                  <w14:checkedState w14:val="0052" w14:font="Wingdings 2"/>
                  <w14:uncheckedState w14:val="2610" w14:font="MS Gothic"/>
                </w14:checkbox>
              </w:sdtPr>
              <w:sdtEndPr/>
              <w:sdtContent>
                <w:r w:rsidR="000A69F5">
                  <w:rPr>
                    <w:rFonts w:ascii="Arial Black" w:hAnsi="Arial Black" w:cs="Arial"/>
                    <w:b/>
                    <w:bCs/>
                    <w:noProof/>
                    <w:color w:val="00B050"/>
                    <w:sz w:val="48"/>
                    <w:szCs w:val="56"/>
                  </w:rPr>
                  <w:sym w:font="Wingdings 2" w:char="F052"/>
                </w:r>
              </w:sdtContent>
            </w:sdt>
          </w:p>
        </w:tc>
        <w:tc>
          <w:tcPr>
            <w:tcW w:w="4024" w:type="pct"/>
          </w:tcPr>
          <w:p w14:paraId="59DEA122" w14:textId="77777777" w:rsidR="000A69F5" w:rsidRPr="009146AA" w:rsidRDefault="000A69F5" w:rsidP="000A69F5">
            <w:pPr>
              <w:pStyle w:val="ListNumber"/>
              <w:numPr>
                <w:ilvl w:val="0"/>
                <w:numId w:val="79"/>
              </w:numPr>
              <w:tabs>
                <w:tab w:val="clear" w:pos="720"/>
              </w:tabs>
              <w:spacing w:before="0"/>
              <w:ind w:left="288" w:hanging="284"/>
              <w:rPr>
                <w:noProof/>
              </w:rPr>
            </w:pPr>
            <w:r>
              <w:rPr>
                <w:rFonts w:cs="Arial"/>
                <w:noProof/>
              </w:rPr>
              <w:t>T</w:t>
            </w:r>
            <w:r w:rsidRPr="002267E5">
              <w:rPr>
                <w:rFonts w:cs="Arial"/>
                <w:noProof/>
              </w:rPr>
              <w:t>hat compliance by each DNO Party with the Charging Methodologies facilitates the discharge by the DNO Party of the obligations imposed on it under the Act and by its Distribution Licence</w:t>
            </w:r>
          </w:p>
        </w:tc>
        <w:tc>
          <w:tcPr>
            <w:tcW w:w="611" w:type="pct"/>
          </w:tcPr>
          <w:p w14:paraId="4CD87D34" w14:textId="77777777" w:rsidR="000A69F5" w:rsidRPr="002267E5" w:rsidRDefault="000A69F5" w:rsidP="001538F8">
            <w:pPr>
              <w:pStyle w:val="NoSpacing"/>
              <w:ind w:left="113"/>
              <w:rPr>
                <w:color w:val="00B050"/>
              </w:rPr>
            </w:pPr>
            <w:r w:rsidRPr="002267E5">
              <w:rPr>
                <w:color w:val="00B050"/>
              </w:rPr>
              <w:t>Positive</w:t>
            </w:r>
          </w:p>
          <w:p w14:paraId="2848044A" w14:textId="77777777" w:rsidR="000A69F5" w:rsidRPr="002267E5" w:rsidRDefault="000A69F5" w:rsidP="001538F8">
            <w:pPr>
              <w:pStyle w:val="NoSpacing"/>
              <w:ind w:left="113"/>
            </w:pPr>
          </w:p>
        </w:tc>
      </w:tr>
      <w:tr w:rsidR="000A69F5" w:rsidRPr="00EB32BB" w14:paraId="3B410C40" w14:textId="77777777" w:rsidTr="001538F8">
        <w:trPr>
          <w:cantSplit/>
          <w:trHeight w:val="397"/>
        </w:trPr>
        <w:tc>
          <w:tcPr>
            <w:tcW w:w="365" w:type="pct"/>
          </w:tcPr>
          <w:p w14:paraId="47674579" w14:textId="77777777" w:rsidR="000A69F5" w:rsidRPr="00C8117D" w:rsidRDefault="00D63FCF" w:rsidP="001538F8">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4840054"/>
                <w14:checkbox>
                  <w14:checked w14:val="1"/>
                  <w14:checkedState w14:val="0052" w14:font="Wingdings 2"/>
                  <w14:uncheckedState w14:val="2610" w14:font="MS Gothic"/>
                </w14:checkbox>
              </w:sdtPr>
              <w:sdtEndPr/>
              <w:sdtContent>
                <w:r w:rsidR="000A69F5">
                  <w:rPr>
                    <w:rFonts w:ascii="Arial Black" w:hAnsi="Arial Black" w:cs="Arial"/>
                    <w:b/>
                    <w:bCs/>
                    <w:noProof/>
                    <w:color w:val="00B050"/>
                    <w:sz w:val="48"/>
                    <w:szCs w:val="56"/>
                  </w:rPr>
                  <w:sym w:font="Wingdings 2" w:char="F052"/>
                </w:r>
              </w:sdtContent>
            </w:sdt>
          </w:p>
        </w:tc>
        <w:tc>
          <w:tcPr>
            <w:tcW w:w="4024" w:type="pct"/>
          </w:tcPr>
          <w:p w14:paraId="5FE11EC7" w14:textId="77777777" w:rsidR="000A69F5" w:rsidRPr="009146AA" w:rsidRDefault="000A69F5" w:rsidP="001538F8">
            <w:pPr>
              <w:pStyle w:val="ListNumber"/>
              <w:tabs>
                <w:tab w:val="clear" w:pos="720"/>
              </w:tabs>
              <w:spacing w:before="0"/>
              <w:ind w:left="280" w:hanging="280"/>
              <w:rPr>
                <w:noProof/>
              </w:rPr>
            </w:pPr>
            <w:r>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611" w:type="pct"/>
          </w:tcPr>
          <w:p w14:paraId="5A66A0BE" w14:textId="77777777" w:rsidR="000A69F5" w:rsidRPr="002267E5" w:rsidRDefault="000A69F5" w:rsidP="001538F8">
            <w:pPr>
              <w:pStyle w:val="NoSpacing"/>
              <w:ind w:left="113"/>
              <w:rPr>
                <w:color w:val="00B050"/>
              </w:rPr>
            </w:pPr>
            <w:r w:rsidRPr="002267E5">
              <w:rPr>
                <w:color w:val="00B050"/>
              </w:rPr>
              <w:t>Positive</w:t>
            </w:r>
          </w:p>
          <w:p w14:paraId="2E317ACE" w14:textId="77777777" w:rsidR="000A69F5" w:rsidRPr="002267E5" w:rsidRDefault="000A69F5" w:rsidP="001538F8">
            <w:pPr>
              <w:spacing w:before="0" w:line="240" w:lineRule="auto"/>
              <w:ind w:left="113" w:right="113"/>
            </w:pPr>
          </w:p>
        </w:tc>
      </w:tr>
      <w:tr w:rsidR="000A69F5" w14:paraId="1B636034" w14:textId="77777777" w:rsidTr="001538F8">
        <w:trPr>
          <w:cantSplit/>
          <w:trHeight w:val="397"/>
        </w:trPr>
        <w:tc>
          <w:tcPr>
            <w:tcW w:w="365" w:type="pct"/>
          </w:tcPr>
          <w:p w14:paraId="497FBDCE" w14:textId="77777777" w:rsidR="000A69F5" w:rsidRPr="00C8117D" w:rsidRDefault="00D63FCF" w:rsidP="001538F8">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04668146"/>
                <w14:checkbox>
                  <w14:checked w14:val="1"/>
                  <w14:checkedState w14:val="0052" w14:font="Wingdings 2"/>
                  <w14:uncheckedState w14:val="2610" w14:font="MS Gothic"/>
                </w14:checkbox>
              </w:sdtPr>
              <w:sdtEndPr/>
              <w:sdtContent>
                <w:r w:rsidR="000A69F5">
                  <w:rPr>
                    <w:rFonts w:ascii="Arial Black" w:hAnsi="Arial Black" w:cs="Arial"/>
                    <w:b/>
                    <w:bCs/>
                    <w:noProof/>
                    <w:color w:val="00B050"/>
                    <w:sz w:val="48"/>
                    <w:szCs w:val="56"/>
                  </w:rPr>
                  <w:sym w:font="Wingdings 2" w:char="F052"/>
                </w:r>
              </w:sdtContent>
            </w:sdt>
          </w:p>
        </w:tc>
        <w:tc>
          <w:tcPr>
            <w:tcW w:w="4024" w:type="pct"/>
          </w:tcPr>
          <w:p w14:paraId="44A15769" w14:textId="77777777" w:rsidR="000A69F5" w:rsidRPr="009146AA" w:rsidRDefault="000A69F5" w:rsidP="001538F8">
            <w:pPr>
              <w:pStyle w:val="ListNumber"/>
              <w:tabs>
                <w:tab w:val="clear" w:pos="720"/>
              </w:tabs>
              <w:spacing w:before="0"/>
              <w:ind w:left="280" w:hanging="280"/>
              <w:rPr>
                <w:noProof/>
              </w:rPr>
            </w:pPr>
            <w:r>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11" w:type="pct"/>
          </w:tcPr>
          <w:p w14:paraId="7CA32D3C" w14:textId="77777777" w:rsidR="000A69F5" w:rsidRPr="002267E5" w:rsidRDefault="000A69F5" w:rsidP="001538F8">
            <w:pPr>
              <w:pStyle w:val="NoSpacing"/>
              <w:ind w:left="113"/>
              <w:rPr>
                <w:color w:val="00B050"/>
              </w:rPr>
            </w:pPr>
            <w:r w:rsidRPr="002267E5">
              <w:rPr>
                <w:color w:val="00B050"/>
              </w:rPr>
              <w:t>Positive</w:t>
            </w:r>
          </w:p>
          <w:p w14:paraId="1B0B4BB0" w14:textId="77777777" w:rsidR="000A69F5" w:rsidRPr="002267E5" w:rsidRDefault="000A69F5" w:rsidP="001538F8">
            <w:pPr>
              <w:spacing w:before="0" w:line="240" w:lineRule="auto"/>
              <w:ind w:left="113" w:right="113"/>
            </w:pPr>
          </w:p>
        </w:tc>
      </w:tr>
      <w:tr w:rsidR="000A69F5" w:rsidRPr="00F913C3" w14:paraId="286E0922" w14:textId="77777777" w:rsidTr="001538F8">
        <w:trPr>
          <w:cantSplit/>
          <w:trHeight w:val="397"/>
        </w:trPr>
        <w:tc>
          <w:tcPr>
            <w:tcW w:w="365" w:type="pct"/>
          </w:tcPr>
          <w:p w14:paraId="4E6E6662" w14:textId="77777777" w:rsidR="000A69F5" w:rsidRPr="00C8117D" w:rsidRDefault="00D63FCF" w:rsidP="001538F8">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268390923"/>
                <w14:checkbox>
                  <w14:checked w14:val="0"/>
                  <w14:checkedState w14:val="0052" w14:font="Wingdings 2"/>
                  <w14:uncheckedState w14:val="2610" w14:font="MS Gothic"/>
                </w14:checkbox>
              </w:sdtPr>
              <w:sdtEndPr/>
              <w:sdtContent>
                <w:r w:rsidR="000A69F5">
                  <w:rPr>
                    <w:rFonts w:ascii="MS Gothic" w:eastAsia="MS Gothic" w:hAnsi="MS Gothic" w:cs="Arial" w:hint="eastAsia"/>
                    <w:b/>
                    <w:bCs/>
                    <w:noProof/>
                    <w:color w:val="00B050"/>
                    <w:sz w:val="48"/>
                    <w:szCs w:val="56"/>
                  </w:rPr>
                  <w:t>☐</w:t>
                </w:r>
              </w:sdtContent>
            </w:sdt>
          </w:p>
        </w:tc>
        <w:tc>
          <w:tcPr>
            <w:tcW w:w="4024" w:type="pct"/>
          </w:tcPr>
          <w:p w14:paraId="7C5A9FFB" w14:textId="77777777" w:rsidR="000A69F5" w:rsidRPr="009146AA" w:rsidRDefault="000A69F5" w:rsidP="001538F8">
            <w:pPr>
              <w:pStyle w:val="ListNumber"/>
              <w:tabs>
                <w:tab w:val="clear" w:pos="720"/>
              </w:tabs>
              <w:spacing w:before="0"/>
              <w:ind w:left="280" w:hanging="280"/>
              <w:rPr>
                <w:noProof/>
              </w:rPr>
            </w:pPr>
            <w:r>
              <w:rPr>
                <w:rFonts w:cs="Arial"/>
                <w:noProof/>
              </w:rPr>
              <w:t>That, so far as is consistent with Clauses 3.2.1 to 3.2.3, the Charging Methodologies, so far as is reasonably practicable, properly take account of developments in each DNO Party’s Distribution Business</w:t>
            </w:r>
          </w:p>
        </w:tc>
        <w:tc>
          <w:tcPr>
            <w:tcW w:w="611" w:type="pct"/>
          </w:tcPr>
          <w:p w14:paraId="3BB84CFB" w14:textId="77777777" w:rsidR="000A69F5" w:rsidRPr="002267E5" w:rsidRDefault="000A69F5" w:rsidP="001538F8">
            <w:pPr>
              <w:spacing w:before="0" w:line="240" w:lineRule="auto"/>
              <w:ind w:left="113" w:right="113"/>
            </w:pPr>
            <w:r w:rsidRPr="002267E5">
              <w:t>None</w:t>
            </w:r>
          </w:p>
        </w:tc>
      </w:tr>
      <w:tr w:rsidR="000A69F5" w14:paraId="74AA33E3" w14:textId="77777777" w:rsidTr="001538F8">
        <w:trPr>
          <w:cantSplit/>
          <w:trHeight w:val="397"/>
        </w:trPr>
        <w:tc>
          <w:tcPr>
            <w:tcW w:w="365" w:type="pct"/>
          </w:tcPr>
          <w:p w14:paraId="20612FED" w14:textId="77777777" w:rsidR="000A69F5" w:rsidRPr="00C8117D" w:rsidRDefault="00D63FCF" w:rsidP="001538F8">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71927253"/>
                <w14:checkbox>
                  <w14:checked w14:val="0"/>
                  <w14:checkedState w14:val="0052" w14:font="Wingdings 2"/>
                  <w14:uncheckedState w14:val="2610" w14:font="MS Gothic"/>
                </w14:checkbox>
              </w:sdtPr>
              <w:sdtEndPr/>
              <w:sdtContent>
                <w:r w:rsidR="000A69F5">
                  <w:rPr>
                    <w:rFonts w:ascii="MS Gothic" w:eastAsia="MS Gothic" w:hAnsi="MS Gothic" w:cs="Arial" w:hint="eastAsia"/>
                    <w:b/>
                    <w:bCs/>
                    <w:noProof/>
                    <w:color w:val="00B050"/>
                    <w:sz w:val="48"/>
                    <w:szCs w:val="56"/>
                  </w:rPr>
                  <w:t>☐</w:t>
                </w:r>
              </w:sdtContent>
            </w:sdt>
          </w:p>
        </w:tc>
        <w:tc>
          <w:tcPr>
            <w:tcW w:w="4024" w:type="pct"/>
          </w:tcPr>
          <w:p w14:paraId="4B785104" w14:textId="77777777" w:rsidR="000A69F5" w:rsidRPr="00E46C74" w:rsidRDefault="000A69F5" w:rsidP="001538F8">
            <w:pPr>
              <w:pStyle w:val="ListNumber"/>
              <w:tabs>
                <w:tab w:val="clear" w:pos="720"/>
              </w:tabs>
              <w:spacing w:before="0"/>
              <w:ind w:left="280" w:hanging="280"/>
              <w:rPr>
                <w:noProof/>
              </w:rPr>
            </w:pPr>
            <w:r>
              <w:rPr>
                <w:color w:val="000000"/>
                <w:shd w:val="clear" w:color="auto" w:fill="FFFFFF"/>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11" w:type="pct"/>
          </w:tcPr>
          <w:p w14:paraId="61C8EFF3" w14:textId="77777777" w:rsidR="000A69F5" w:rsidRPr="002267E5" w:rsidRDefault="000A69F5" w:rsidP="001538F8">
            <w:pPr>
              <w:spacing w:before="0" w:line="240" w:lineRule="auto"/>
              <w:ind w:left="113" w:right="113"/>
            </w:pPr>
            <w:r w:rsidRPr="002267E5">
              <w:t>None</w:t>
            </w:r>
          </w:p>
        </w:tc>
      </w:tr>
      <w:tr w:rsidR="000A69F5" w:rsidRPr="009F4320" w14:paraId="5A2F9439" w14:textId="77777777" w:rsidTr="001538F8">
        <w:trPr>
          <w:cantSplit/>
          <w:trHeight w:val="397"/>
        </w:trPr>
        <w:tc>
          <w:tcPr>
            <w:tcW w:w="365" w:type="pct"/>
          </w:tcPr>
          <w:p w14:paraId="409579E9" w14:textId="77777777" w:rsidR="000A69F5" w:rsidRPr="00C8117D" w:rsidRDefault="00D63FCF" w:rsidP="001538F8">
            <w:pPr>
              <w:pStyle w:val="BodyText"/>
              <w:spacing w:before="0"/>
              <w:jc w:val="center"/>
              <w:rPr>
                <w:rFonts w:ascii="Arial Black" w:hAnsi="Arial Black" w:cs="Arial"/>
                <w:noProof/>
                <w:sz w:val="48"/>
                <w:szCs w:val="56"/>
                <w:lang w:val="en-US" w:eastAsia="en-US"/>
              </w:rPr>
            </w:pPr>
            <w:sdt>
              <w:sdtPr>
                <w:rPr>
                  <w:rFonts w:ascii="Arial Black" w:hAnsi="Arial Black" w:cs="Arial"/>
                  <w:b/>
                  <w:bCs/>
                  <w:noProof/>
                  <w:color w:val="00B050"/>
                  <w:sz w:val="48"/>
                  <w:szCs w:val="56"/>
                </w:rPr>
                <w:id w:val="-370603705"/>
                <w14:checkbox>
                  <w14:checked w14:val="0"/>
                  <w14:checkedState w14:val="0052" w14:font="Wingdings 2"/>
                  <w14:uncheckedState w14:val="2610" w14:font="MS Gothic"/>
                </w14:checkbox>
              </w:sdtPr>
              <w:sdtEndPr/>
              <w:sdtContent>
                <w:r w:rsidR="000A69F5">
                  <w:rPr>
                    <w:rFonts w:ascii="MS Gothic" w:eastAsia="MS Gothic" w:hAnsi="MS Gothic" w:cs="Arial" w:hint="eastAsia"/>
                    <w:b/>
                    <w:bCs/>
                    <w:noProof/>
                    <w:color w:val="00B050"/>
                    <w:sz w:val="48"/>
                    <w:szCs w:val="56"/>
                  </w:rPr>
                  <w:t>☐</w:t>
                </w:r>
              </w:sdtContent>
            </w:sdt>
          </w:p>
        </w:tc>
        <w:tc>
          <w:tcPr>
            <w:tcW w:w="4024" w:type="pct"/>
          </w:tcPr>
          <w:p w14:paraId="4172AF98" w14:textId="77777777" w:rsidR="000A69F5" w:rsidRPr="00E46C74" w:rsidRDefault="000A69F5" w:rsidP="001538F8">
            <w:pPr>
              <w:pStyle w:val="ListNumber"/>
              <w:tabs>
                <w:tab w:val="clear" w:pos="720"/>
              </w:tabs>
              <w:spacing w:before="0"/>
              <w:ind w:left="280" w:hanging="280"/>
              <w:rPr>
                <w:noProof/>
              </w:rPr>
            </w:pPr>
            <w:r>
              <w:rPr>
                <w:rFonts w:cs="Arial"/>
                <w:noProof/>
              </w:rPr>
              <w:t>That compliance with the Charging Methodologies promotes efficiency in its own implementation and administration.</w:t>
            </w:r>
          </w:p>
        </w:tc>
        <w:tc>
          <w:tcPr>
            <w:tcW w:w="611" w:type="pct"/>
          </w:tcPr>
          <w:p w14:paraId="67C72CCA" w14:textId="77777777" w:rsidR="000A69F5" w:rsidRPr="002267E5" w:rsidRDefault="000A69F5" w:rsidP="001538F8">
            <w:pPr>
              <w:pStyle w:val="NoSpacing"/>
              <w:ind w:left="113"/>
              <w:rPr>
                <w:color w:val="C00000"/>
              </w:rPr>
            </w:pPr>
          </w:p>
          <w:p w14:paraId="5F0E21AA" w14:textId="77777777" w:rsidR="000A69F5" w:rsidRPr="002267E5" w:rsidRDefault="000A69F5" w:rsidP="001538F8">
            <w:pPr>
              <w:pStyle w:val="NoSpacing"/>
              <w:ind w:left="113"/>
              <w:rPr>
                <w:color w:val="4472C4" w:themeColor="accent1"/>
              </w:rPr>
            </w:pPr>
            <w:r w:rsidRPr="002267E5">
              <w:rPr>
                <w:color w:val="4472C4" w:themeColor="accent1"/>
              </w:rPr>
              <w:t>Neutral</w:t>
            </w:r>
          </w:p>
          <w:p w14:paraId="3C2E6042" w14:textId="77777777" w:rsidR="000A69F5" w:rsidRPr="002267E5" w:rsidRDefault="000A69F5" w:rsidP="001538F8">
            <w:pPr>
              <w:spacing w:before="0" w:line="240" w:lineRule="auto"/>
              <w:ind w:left="113" w:right="113"/>
            </w:pPr>
          </w:p>
        </w:tc>
      </w:tr>
    </w:tbl>
    <w:p w14:paraId="189CCCE0" w14:textId="2C44950B" w:rsidR="00976FA1" w:rsidRDefault="00976FA1" w:rsidP="00C36FF3">
      <w:pPr>
        <w:pStyle w:val="Heading2"/>
        <w:numPr>
          <w:ilvl w:val="1"/>
          <w:numId w:val="14"/>
        </w:numPr>
      </w:pPr>
      <w:r>
        <w:t xml:space="preserve">By ensuring that there are no negative margins on tariff components for LDNOs, the first two charging objectives are better met as it reduces the potential for adverse impact on competition in the distribution of electricity which results from artificial negative margins. </w:t>
      </w:r>
    </w:p>
    <w:p w14:paraId="25F656C5" w14:textId="0F67C805" w:rsidR="008C031C" w:rsidRDefault="00976FA1" w:rsidP="00C36FF3">
      <w:pPr>
        <w:pStyle w:val="ListParagraph"/>
        <w:numPr>
          <w:ilvl w:val="1"/>
          <w:numId w:val="14"/>
        </w:numPr>
      </w:pPr>
      <w:r>
        <w:t>The third charging objective is also better met as there is no economic justification for a negative margin to be more cost reflective in these scenarios and the LDNOs should be entitled to recover, as a bare minimum, the costs incurred in paying DUoS charges associated with the upstream distribution business</w:t>
      </w:r>
      <w:r w:rsidR="00C36FF3">
        <w:t>.</w:t>
      </w:r>
    </w:p>
    <w:p w14:paraId="18CA78BC" w14:textId="77777777" w:rsidR="008C031C" w:rsidRPr="008C031C" w:rsidRDefault="008C031C" w:rsidP="008C031C"/>
    <w:p w14:paraId="0856940F" w14:textId="77777777" w:rsidR="00500965" w:rsidRDefault="00500965" w:rsidP="00500965"/>
    <w:p w14:paraId="6559303F" w14:textId="77777777" w:rsidR="00CC4BA1" w:rsidRDefault="00CC4BA1" w:rsidP="00500965"/>
    <w:p w14:paraId="0A5E188F" w14:textId="77777777" w:rsidR="00500965" w:rsidRDefault="00500965" w:rsidP="00500965"/>
    <w:p w14:paraId="08DA9756" w14:textId="77777777" w:rsidR="009E78A7" w:rsidRDefault="009E78A7" w:rsidP="00500965"/>
    <w:p w14:paraId="7694AA67" w14:textId="77777777" w:rsidR="008C031C" w:rsidRDefault="008C031C" w:rsidP="00500965"/>
    <w:p w14:paraId="49169699" w14:textId="77777777" w:rsidR="00500965" w:rsidRPr="00500965" w:rsidRDefault="00500965" w:rsidP="00500965"/>
    <w:p w14:paraId="2CE00125" w14:textId="6D977F9C" w:rsidR="009C426B" w:rsidRDefault="009C426B" w:rsidP="009C426B">
      <w:pPr>
        <w:pStyle w:val="NoSpacing"/>
        <w:rPr>
          <w:noProof/>
        </w:rPr>
      </w:pPr>
      <w:bookmarkStart w:id="24" w:name="_Toc313090989"/>
      <w:bookmarkStart w:id="25" w:name="_Toc459803624"/>
    </w:p>
    <w:p w14:paraId="12A8442B" w14:textId="52A435D9" w:rsidR="005872A0" w:rsidRPr="00F05AE8" w:rsidRDefault="005872A0" w:rsidP="005872A0">
      <w:pPr>
        <w:pStyle w:val="Question"/>
        <w:keepNext w:val="0"/>
        <w:keepLines/>
      </w:pPr>
      <w:r w:rsidRPr="002A3F8F">
        <w:lastRenderedPageBreak/>
        <w:t>Question</w:t>
      </w:r>
      <w:r>
        <w:t xml:space="preserve"> </w:t>
      </w:r>
      <w:r w:rsidR="00C35081">
        <w:t>XX</w:t>
      </w:r>
      <w:r w:rsidRPr="00F05AE8">
        <w:t xml:space="preserve"> </w:t>
      </w:r>
      <w:r w:rsidRPr="007532B3">
        <w:t>Do you consider th</w:t>
      </w:r>
      <w:r>
        <w:t xml:space="preserve">e solution </w:t>
      </w:r>
      <w:r w:rsidRPr="007532B3">
        <w:t>better facilitates the DCUSA objectives? Please give supporting reasons</w:t>
      </w:r>
      <w:r>
        <w:rPr>
          <w:noProof/>
        </w:rPr>
        <w:t>.</w:t>
      </w:r>
    </w:p>
    <w:p w14:paraId="6807629B" w14:textId="7E5EB38A" w:rsidR="005872A0" w:rsidRDefault="005872A0" w:rsidP="009C426B">
      <w:pPr>
        <w:pStyle w:val="NoSpacing"/>
        <w:rPr>
          <w:noProof/>
        </w:rPr>
      </w:pPr>
    </w:p>
    <w:p w14:paraId="79DAB936" w14:textId="0D17AB69" w:rsidR="00FD160A" w:rsidRPr="00FD160A" w:rsidRDefault="00FD160A" w:rsidP="00C3635E">
      <w:pPr>
        <w:pStyle w:val="Heading02"/>
        <w:rPr>
          <w:noProof/>
        </w:rPr>
      </w:pPr>
      <w:bookmarkStart w:id="26" w:name="_Toc100004092"/>
      <w:r w:rsidRPr="00FD160A">
        <w:rPr>
          <w:noProof/>
        </w:rPr>
        <w:t>Impacts &amp; Other Considerations</w:t>
      </w:r>
      <w:bookmarkEnd w:id="24"/>
      <w:bookmarkEnd w:id="25"/>
      <w:bookmarkEnd w:id="26"/>
    </w:p>
    <w:p w14:paraId="22A444D3" w14:textId="4DEC88C4" w:rsidR="00E0232D" w:rsidRPr="00E0232D" w:rsidRDefault="001C6CFC" w:rsidP="0099383D">
      <w:pPr>
        <w:pStyle w:val="Heading2"/>
        <w:numPr>
          <w:ilvl w:val="1"/>
          <w:numId w:val="14"/>
        </w:numPr>
        <w:rPr>
          <w:b/>
          <w:bCs/>
        </w:rPr>
      </w:pPr>
      <w:r>
        <w:t>No cross code impact has been identified.</w:t>
      </w:r>
    </w:p>
    <w:p w14:paraId="00CCB38E" w14:textId="0B8A7884" w:rsidR="00115BDC" w:rsidRDefault="00115BDC" w:rsidP="00115BDC">
      <w:pPr>
        <w:pStyle w:val="Heading4"/>
        <w:keepLines/>
      </w:pPr>
      <w:r w:rsidRPr="00EB32BB">
        <w:t xml:space="preserve">Significant Code Review </w:t>
      </w:r>
      <w:r>
        <w:t>Impacts</w:t>
      </w:r>
    </w:p>
    <w:p w14:paraId="040FB6DF" w14:textId="47CC0440" w:rsidR="00E0232D" w:rsidRPr="00E0232D" w:rsidRDefault="00C36FF3" w:rsidP="00E0232D">
      <w:pPr>
        <w:pStyle w:val="Heading2"/>
        <w:numPr>
          <w:ilvl w:val="1"/>
          <w:numId w:val="14"/>
        </w:numPr>
      </w:pPr>
      <w:r w:rsidRPr="00C36FF3">
        <w:t>We do not believe that this change proposal has an impact on an ongoing SCR or other significant project. We are aware of the DUoS SCR but note that this change proposal would not be covered by the latest scope of that work as issued by Ofgem. We also note that Ofgem have invited industry to continue to develop quick solutions to existing issues and believe that this falls firmly into that category.</w:t>
      </w:r>
      <w:r w:rsidR="00FD160A" w:rsidRPr="00FD160A">
        <w:t xml:space="preserve">  </w:t>
      </w:r>
    </w:p>
    <w:p w14:paraId="4D9D5E7C" w14:textId="6E59260A" w:rsidR="00452345" w:rsidRPr="00452345" w:rsidRDefault="00115BDC" w:rsidP="00452345">
      <w:pPr>
        <w:pStyle w:val="Heading4"/>
        <w:keepLines/>
      </w:pPr>
      <w:r>
        <w:t>Impacts on other Industry Codes</w:t>
      </w:r>
    </w:p>
    <w:p w14:paraId="1EDD46A7" w14:textId="1A5C15B7" w:rsidR="00E0232D" w:rsidRPr="00E0232D" w:rsidRDefault="009C426B" w:rsidP="0099383D">
      <w:pPr>
        <w:pStyle w:val="Heading2"/>
        <w:numPr>
          <w:ilvl w:val="1"/>
          <w:numId w:val="14"/>
        </w:numPr>
      </w:pPr>
      <w:r>
        <w:t xml:space="preserve">The Proposer and Working Group agree that they don’t believe there are </w:t>
      </w:r>
      <w:r w:rsidR="00FD160A" w:rsidRPr="00FD160A">
        <w:t>any other cross-code implications other than bringing the DCUSA into line with the CUSC</w:t>
      </w:r>
      <w:r w:rsidR="00560130">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10"/>
        <w:gridCol w:w="1134"/>
        <w:gridCol w:w="791"/>
      </w:tblGrid>
      <w:tr w:rsidR="00A2649F" w:rsidRPr="00FD160A" w14:paraId="095F36BC" w14:textId="77777777" w:rsidTr="00FD00B7">
        <w:trPr>
          <w:trHeight w:val="258"/>
        </w:trPr>
        <w:tc>
          <w:tcPr>
            <w:tcW w:w="1242" w:type="dxa"/>
            <w:tcBorders>
              <w:top w:val="nil"/>
              <w:left w:val="nil"/>
              <w:bottom w:val="nil"/>
              <w:right w:val="nil"/>
            </w:tcBorders>
          </w:tcPr>
          <w:p w14:paraId="40507CC1" w14:textId="77777777" w:rsidR="00FD160A" w:rsidRPr="00FD160A" w:rsidRDefault="00FD160A" w:rsidP="00FD160A">
            <w:pPr>
              <w:spacing w:line="240" w:lineRule="auto"/>
              <w:rPr>
                <w:rFonts w:cs="Arial"/>
                <w:noProof/>
                <w:szCs w:val="20"/>
              </w:rPr>
            </w:pPr>
            <w:r w:rsidRPr="00FD160A">
              <w:rPr>
                <w:rFonts w:cs="Arial"/>
                <w:noProof/>
                <w:szCs w:val="20"/>
              </w:rPr>
              <w:t xml:space="preserve">BSC              </w:t>
            </w:r>
          </w:p>
          <w:p w14:paraId="6ACEDDCA" w14:textId="77777777" w:rsidR="00FD160A" w:rsidRPr="00FD160A" w:rsidRDefault="00FD160A" w:rsidP="00FD160A">
            <w:pPr>
              <w:spacing w:line="240" w:lineRule="auto"/>
              <w:rPr>
                <w:rFonts w:cs="Arial"/>
                <w:noProof/>
                <w:szCs w:val="20"/>
              </w:rPr>
            </w:pPr>
            <w:r w:rsidRPr="00FD160A">
              <w:rPr>
                <w:rFonts w:cs="Arial"/>
                <w:noProof/>
                <w:szCs w:val="20"/>
              </w:rPr>
              <w:t xml:space="preserve">CUSC            </w:t>
            </w:r>
          </w:p>
          <w:p w14:paraId="73D11750" w14:textId="77777777" w:rsidR="00653CA2" w:rsidRDefault="00FD160A" w:rsidP="00FD160A">
            <w:pPr>
              <w:spacing w:line="240" w:lineRule="auto"/>
              <w:rPr>
                <w:rFonts w:cs="Arial"/>
                <w:noProof/>
                <w:szCs w:val="20"/>
              </w:rPr>
            </w:pPr>
            <w:r w:rsidRPr="00FD160A">
              <w:rPr>
                <w:rFonts w:cs="Arial"/>
                <w:noProof/>
                <w:szCs w:val="20"/>
              </w:rPr>
              <w:t xml:space="preserve">Grid Code      </w:t>
            </w:r>
            <w:r w:rsidR="00111A52">
              <w:rPr>
                <w:rFonts w:cs="Arial"/>
                <w:noProof/>
                <w:szCs w:val="20"/>
              </w:rPr>
              <w:t>REC</w:t>
            </w:r>
            <w:r w:rsidRPr="00FD160A">
              <w:rPr>
                <w:rFonts w:cs="Arial"/>
                <w:noProof/>
                <w:szCs w:val="20"/>
              </w:rPr>
              <w:t xml:space="preserve">     </w:t>
            </w:r>
          </w:p>
          <w:p w14:paraId="1B586310" w14:textId="77777777" w:rsidR="00653CA2" w:rsidRDefault="00653CA2" w:rsidP="00FD160A">
            <w:pPr>
              <w:spacing w:line="240" w:lineRule="auto"/>
              <w:rPr>
                <w:rFonts w:cs="Arial"/>
                <w:noProof/>
                <w:szCs w:val="20"/>
              </w:rPr>
            </w:pPr>
          </w:p>
          <w:p w14:paraId="43341F27" w14:textId="77777777" w:rsidR="00653CA2" w:rsidRDefault="00653CA2" w:rsidP="00FD160A">
            <w:pPr>
              <w:spacing w:line="240" w:lineRule="auto"/>
              <w:rPr>
                <w:rFonts w:cs="Arial"/>
                <w:noProof/>
                <w:szCs w:val="20"/>
              </w:rPr>
            </w:pPr>
          </w:p>
          <w:p w14:paraId="5BB9E42D" w14:textId="28DD0C78" w:rsidR="00FD160A" w:rsidRPr="00FD160A" w:rsidRDefault="00FD160A" w:rsidP="00FD160A">
            <w:pPr>
              <w:spacing w:line="240" w:lineRule="auto"/>
              <w:rPr>
                <w:rFonts w:cs="Arial"/>
                <w:noProof/>
                <w:szCs w:val="20"/>
              </w:rPr>
            </w:pPr>
            <w:r w:rsidRPr="00FD160A">
              <w:rPr>
                <w:rFonts w:cs="Arial"/>
                <w:noProof/>
                <w:szCs w:val="20"/>
              </w:rPr>
              <w:t xml:space="preserve">       </w:t>
            </w:r>
          </w:p>
        </w:tc>
        <w:tc>
          <w:tcPr>
            <w:tcW w:w="910" w:type="dxa"/>
            <w:tcBorders>
              <w:top w:val="nil"/>
              <w:left w:val="nil"/>
              <w:bottom w:val="nil"/>
              <w:right w:val="nil"/>
            </w:tcBorders>
          </w:tcPr>
          <w:p w14:paraId="05737568" w14:textId="1EFE3396" w:rsidR="00FD160A" w:rsidRPr="00FD160A" w:rsidRDefault="00E2747B" w:rsidP="00FD160A">
            <w:pPr>
              <w:spacing w:line="240" w:lineRule="auto"/>
              <w:rPr>
                <w:rFonts w:cs="Arial"/>
                <w:noProof/>
                <w:szCs w:val="20"/>
              </w:rPr>
            </w:pPr>
            <w:r>
              <w:rPr>
                <w:rFonts w:cs="Arial"/>
                <w:noProof/>
                <w:szCs w:val="20"/>
              </w:rPr>
              <w:fldChar w:fldCharType="begin">
                <w:ffData>
                  <w:name w:val="Check9"/>
                  <w:enabled/>
                  <w:calcOnExit w:val="0"/>
                  <w:checkBox>
                    <w:sizeAuto/>
                    <w:default w:val="0"/>
                  </w:checkBox>
                </w:ffData>
              </w:fldChar>
            </w:r>
            <w:bookmarkStart w:id="27" w:name="Check9"/>
            <w:r>
              <w:rPr>
                <w:rFonts w:cs="Arial"/>
                <w:noProof/>
                <w:szCs w:val="20"/>
              </w:rPr>
              <w:instrText xml:space="preserve"> FORMCHECKBOX </w:instrText>
            </w:r>
            <w:r w:rsidR="00D63FCF">
              <w:rPr>
                <w:rFonts w:cs="Arial"/>
                <w:noProof/>
                <w:szCs w:val="20"/>
              </w:rPr>
            </w:r>
            <w:r w:rsidR="00D63FCF">
              <w:rPr>
                <w:rFonts w:cs="Arial"/>
                <w:noProof/>
                <w:szCs w:val="20"/>
              </w:rPr>
              <w:fldChar w:fldCharType="separate"/>
            </w:r>
            <w:r>
              <w:rPr>
                <w:rFonts w:cs="Arial"/>
                <w:noProof/>
                <w:szCs w:val="20"/>
              </w:rPr>
              <w:fldChar w:fldCharType="end"/>
            </w:r>
            <w:bookmarkEnd w:id="27"/>
          </w:p>
          <w:p w14:paraId="396BCF34" w14:textId="77777777" w:rsidR="00FD160A" w:rsidRPr="00FD160A" w:rsidRDefault="00FD160A" w:rsidP="00FD160A">
            <w:pPr>
              <w:spacing w:line="240" w:lineRule="auto"/>
              <w:rPr>
                <w:rFonts w:cs="Arial"/>
                <w:noProof/>
                <w:szCs w:val="20"/>
              </w:rPr>
            </w:pPr>
            <w:r w:rsidRPr="00FD160A">
              <w:rPr>
                <w:rFonts w:cs="Arial"/>
                <w:noProof/>
                <w:szCs w:val="20"/>
              </w:rPr>
              <w:fldChar w:fldCharType="begin">
                <w:ffData>
                  <w:name w:val="Check10"/>
                  <w:enabled/>
                  <w:calcOnExit w:val="0"/>
                  <w:checkBox>
                    <w:sizeAuto/>
                    <w:default w:val="0"/>
                  </w:checkBox>
                </w:ffData>
              </w:fldChar>
            </w:r>
            <w:r w:rsidRPr="00FD160A">
              <w:rPr>
                <w:rFonts w:cs="Arial"/>
                <w:noProof/>
                <w:szCs w:val="20"/>
              </w:rPr>
              <w:instrText xml:space="preserve"> FORMCHECKBOX </w:instrText>
            </w:r>
            <w:r w:rsidR="00D63FCF">
              <w:rPr>
                <w:rFonts w:cs="Arial"/>
                <w:noProof/>
                <w:szCs w:val="20"/>
              </w:rPr>
            </w:r>
            <w:r w:rsidR="00D63FCF">
              <w:rPr>
                <w:rFonts w:cs="Arial"/>
                <w:noProof/>
                <w:szCs w:val="20"/>
              </w:rPr>
              <w:fldChar w:fldCharType="separate"/>
            </w:r>
            <w:r w:rsidRPr="00FD160A">
              <w:rPr>
                <w:rFonts w:cs="Arial"/>
                <w:noProof/>
                <w:szCs w:val="20"/>
              </w:rPr>
              <w:fldChar w:fldCharType="end"/>
            </w:r>
          </w:p>
          <w:p w14:paraId="77F8CF1C" w14:textId="77777777" w:rsidR="00FD160A" w:rsidRPr="00FD160A" w:rsidRDefault="00FD160A" w:rsidP="00FD160A">
            <w:pPr>
              <w:spacing w:line="240" w:lineRule="auto"/>
              <w:rPr>
                <w:rFonts w:cs="Arial"/>
                <w:noProof/>
                <w:szCs w:val="20"/>
              </w:rPr>
            </w:pPr>
            <w:r w:rsidRPr="00FD160A">
              <w:rPr>
                <w:rFonts w:cs="Arial"/>
                <w:noProof/>
                <w:szCs w:val="20"/>
              </w:rPr>
              <w:fldChar w:fldCharType="begin">
                <w:ffData>
                  <w:name w:val="Check11"/>
                  <w:enabled/>
                  <w:calcOnExit w:val="0"/>
                  <w:checkBox>
                    <w:sizeAuto/>
                    <w:default w:val="0"/>
                  </w:checkBox>
                </w:ffData>
              </w:fldChar>
            </w:r>
            <w:r w:rsidRPr="00FD160A">
              <w:rPr>
                <w:rFonts w:cs="Arial"/>
                <w:noProof/>
                <w:szCs w:val="20"/>
              </w:rPr>
              <w:instrText xml:space="preserve"> FORMCHECKBOX </w:instrText>
            </w:r>
            <w:r w:rsidR="00D63FCF">
              <w:rPr>
                <w:rFonts w:cs="Arial"/>
                <w:noProof/>
                <w:szCs w:val="20"/>
              </w:rPr>
            </w:r>
            <w:r w:rsidR="00D63FCF">
              <w:rPr>
                <w:rFonts w:cs="Arial"/>
                <w:noProof/>
                <w:szCs w:val="20"/>
              </w:rPr>
              <w:fldChar w:fldCharType="separate"/>
            </w:r>
            <w:r w:rsidRPr="00FD160A">
              <w:rPr>
                <w:rFonts w:cs="Arial"/>
                <w:noProof/>
                <w:szCs w:val="20"/>
              </w:rPr>
              <w:fldChar w:fldCharType="end"/>
            </w:r>
          </w:p>
          <w:p w14:paraId="1F2E617B" w14:textId="1143CD66" w:rsidR="00FD160A" w:rsidRPr="00FD160A" w:rsidRDefault="002A3AE0" w:rsidP="00FD160A">
            <w:pPr>
              <w:spacing w:line="240" w:lineRule="auto"/>
              <w:rPr>
                <w:rFonts w:cs="Arial"/>
                <w:noProof/>
                <w:szCs w:val="20"/>
              </w:rPr>
            </w:pPr>
            <w:r>
              <w:rPr>
                <w:rFonts w:cs="Arial"/>
                <w:noProof/>
                <w:szCs w:val="20"/>
              </w:rPr>
              <w:fldChar w:fldCharType="begin">
                <w:ffData>
                  <w:name w:val="Check12"/>
                  <w:enabled/>
                  <w:calcOnExit w:val="0"/>
                  <w:checkBox>
                    <w:sizeAuto/>
                    <w:default w:val="0"/>
                  </w:checkBox>
                </w:ffData>
              </w:fldChar>
            </w:r>
            <w:bookmarkStart w:id="28" w:name="Check12"/>
            <w:r>
              <w:rPr>
                <w:rFonts w:cs="Arial"/>
                <w:noProof/>
                <w:szCs w:val="20"/>
              </w:rPr>
              <w:instrText xml:space="preserve"> FORMCHECKBOX </w:instrText>
            </w:r>
            <w:r w:rsidR="00D63FCF">
              <w:rPr>
                <w:rFonts w:cs="Arial"/>
                <w:noProof/>
                <w:szCs w:val="20"/>
              </w:rPr>
            </w:r>
            <w:r w:rsidR="00D63FCF">
              <w:rPr>
                <w:rFonts w:cs="Arial"/>
                <w:noProof/>
                <w:szCs w:val="20"/>
              </w:rPr>
              <w:fldChar w:fldCharType="separate"/>
            </w:r>
            <w:r>
              <w:rPr>
                <w:rFonts w:cs="Arial"/>
                <w:noProof/>
                <w:szCs w:val="20"/>
              </w:rPr>
              <w:fldChar w:fldCharType="end"/>
            </w:r>
            <w:bookmarkEnd w:id="28"/>
          </w:p>
        </w:tc>
        <w:tc>
          <w:tcPr>
            <w:tcW w:w="1134" w:type="dxa"/>
            <w:tcBorders>
              <w:top w:val="nil"/>
              <w:left w:val="nil"/>
              <w:bottom w:val="nil"/>
              <w:right w:val="nil"/>
            </w:tcBorders>
          </w:tcPr>
          <w:p w14:paraId="515E6C59" w14:textId="77777777" w:rsidR="00FD160A" w:rsidRPr="00FD160A" w:rsidRDefault="00FD160A" w:rsidP="00FD160A">
            <w:pPr>
              <w:spacing w:line="240" w:lineRule="auto"/>
              <w:rPr>
                <w:rFonts w:cs="Arial"/>
                <w:noProof/>
                <w:szCs w:val="20"/>
              </w:rPr>
            </w:pPr>
            <w:r w:rsidRPr="00FD160A">
              <w:rPr>
                <w:rFonts w:cs="Arial"/>
                <w:noProof/>
                <w:szCs w:val="20"/>
              </w:rPr>
              <w:t>SEC</w:t>
            </w:r>
          </w:p>
          <w:p w14:paraId="2E6F62CE" w14:textId="77777777" w:rsidR="00FD160A" w:rsidRPr="00FD160A" w:rsidRDefault="00FD160A" w:rsidP="00FD160A">
            <w:pPr>
              <w:spacing w:line="240" w:lineRule="auto"/>
              <w:rPr>
                <w:rFonts w:cs="Arial"/>
                <w:noProof/>
                <w:szCs w:val="20"/>
              </w:rPr>
            </w:pPr>
            <w:r w:rsidRPr="00FD160A">
              <w:rPr>
                <w:rFonts w:cs="Arial"/>
                <w:noProof/>
                <w:szCs w:val="20"/>
              </w:rPr>
              <w:t xml:space="preserve">Other          </w:t>
            </w:r>
          </w:p>
          <w:p w14:paraId="022E55D3" w14:textId="77777777" w:rsidR="00FD160A" w:rsidRPr="00FD160A" w:rsidRDefault="00FD160A" w:rsidP="00FD160A">
            <w:pPr>
              <w:spacing w:line="240" w:lineRule="auto"/>
              <w:rPr>
                <w:rFonts w:cs="Arial"/>
                <w:noProof/>
                <w:szCs w:val="20"/>
              </w:rPr>
            </w:pPr>
            <w:r w:rsidRPr="00FD160A">
              <w:rPr>
                <w:rFonts w:cs="Arial"/>
                <w:noProof/>
                <w:szCs w:val="20"/>
              </w:rPr>
              <w:t xml:space="preserve">None              </w:t>
            </w:r>
          </w:p>
        </w:tc>
        <w:tc>
          <w:tcPr>
            <w:tcW w:w="791" w:type="dxa"/>
            <w:tcBorders>
              <w:top w:val="nil"/>
              <w:left w:val="nil"/>
              <w:bottom w:val="nil"/>
              <w:right w:val="nil"/>
            </w:tcBorders>
          </w:tcPr>
          <w:p w14:paraId="469F4316" w14:textId="77777777" w:rsidR="00FD160A" w:rsidRPr="00FD160A" w:rsidRDefault="00FD160A" w:rsidP="00FD160A">
            <w:pPr>
              <w:spacing w:line="240" w:lineRule="auto"/>
              <w:rPr>
                <w:rFonts w:cs="Arial"/>
                <w:noProof/>
                <w:szCs w:val="20"/>
              </w:rPr>
            </w:pPr>
            <w:r w:rsidRPr="00FD160A">
              <w:rPr>
                <w:rFonts w:cs="Arial"/>
                <w:noProof/>
                <w:szCs w:val="20"/>
              </w:rPr>
              <w:fldChar w:fldCharType="begin">
                <w:ffData>
                  <w:name w:val="Check9"/>
                  <w:enabled/>
                  <w:calcOnExit w:val="0"/>
                  <w:checkBox>
                    <w:sizeAuto/>
                    <w:default w:val="0"/>
                  </w:checkBox>
                </w:ffData>
              </w:fldChar>
            </w:r>
            <w:r w:rsidRPr="00FD160A">
              <w:rPr>
                <w:rFonts w:cs="Arial"/>
                <w:noProof/>
                <w:szCs w:val="20"/>
              </w:rPr>
              <w:instrText xml:space="preserve"> FORMCHECKBOX </w:instrText>
            </w:r>
            <w:r w:rsidR="00D63FCF">
              <w:rPr>
                <w:rFonts w:cs="Arial"/>
                <w:noProof/>
                <w:szCs w:val="20"/>
              </w:rPr>
            </w:r>
            <w:r w:rsidR="00D63FCF">
              <w:rPr>
                <w:rFonts w:cs="Arial"/>
                <w:noProof/>
                <w:szCs w:val="20"/>
              </w:rPr>
              <w:fldChar w:fldCharType="separate"/>
            </w:r>
            <w:r w:rsidRPr="00FD160A">
              <w:rPr>
                <w:rFonts w:cs="Arial"/>
                <w:noProof/>
                <w:szCs w:val="20"/>
              </w:rPr>
              <w:fldChar w:fldCharType="end"/>
            </w:r>
          </w:p>
          <w:p w14:paraId="66DD8F1D" w14:textId="77777777" w:rsidR="00FD160A" w:rsidRPr="00FD160A" w:rsidRDefault="00FD160A" w:rsidP="00FD160A">
            <w:pPr>
              <w:spacing w:line="240" w:lineRule="auto"/>
              <w:rPr>
                <w:rFonts w:cs="Arial"/>
                <w:noProof/>
                <w:szCs w:val="20"/>
              </w:rPr>
            </w:pPr>
            <w:r w:rsidRPr="00FD160A">
              <w:rPr>
                <w:rFonts w:cs="Arial"/>
                <w:noProof/>
                <w:szCs w:val="20"/>
              </w:rPr>
              <w:fldChar w:fldCharType="begin">
                <w:ffData>
                  <w:name w:val="Check10"/>
                  <w:enabled/>
                  <w:calcOnExit w:val="0"/>
                  <w:checkBox>
                    <w:sizeAuto/>
                    <w:default w:val="0"/>
                  </w:checkBox>
                </w:ffData>
              </w:fldChar>
            </w:r>
            <w:r w:rsidRPr="00FD160A">
              <w:rPr>
                <w:rFonts w:cs="Arial"/>
                <w:noProof/>
                <w:szCs w:val="20"/>
              </w:rPr>
              <w:instrText xml:space="preserve"> FORMCHECKBOX </w:instrText>
            </w:r>
            <w:r w:rsidR="00D63FCF">
              <w:rPr>
                <w:rFonts w:cs="Arial"/>
                <w:noProof/>
                <w:szCs w:val="20"/>
              </w:rPr>
            </w:r>
            <w:r w:rsidR="00D63FCF">
              <w:rPr>
                <w:rFonts w:cs="Arial"/>
                <w:noProof/>
                <w:szCs w:val="20"/>
              </w:rPr>
              <w:fldChar w:fldCharType="separate"/>
            </w:r>
            <w:r w:rsidRPr="00FD160A">
              <w:rPr>
                <w:rFonts w:cs="Arial"/>
                <w:noProof/>
                <w:szCs w:val="20"/>
              </w:rPr>
              <w:fldChar w:fldCharType="end"/>
            </w:r>
          </w:p>
          <w:p w14:paraId="5E744193" w14:textId="77777777" w:rsidR="00FD160A" w:rsidRDefault="007E38ED" w:rsidP="00FD160A">
            <w:pPr>
              <w:spacing w:line="240" w:lineRule="auto"/>
              <w:rPr>
                <w:rFonts w:cs="Arial"/>
                <w:noProof/>
                <w:szCs w:val="20"/>
              </w:rPr>
            </w:pPr>
            <w:r>
              <w:rPr>
                <w:rFonts w:cs="Arial"/>
                <w:noProof/>
                <w:szCs w:val="20"/>
              </w:rPr>
              <w:fldChar w:fldCharType="begin">
                <w:ffData>
                  <w:name w:val=""/>
                  <w:enabled/>
                  <w:calcOnExit w:val="0"/>
                  <w:checkBox>
                    <w:sizeAuto/>
                    <w:default w:val="1"/>
                  </w:checkBox>
                </w:ffData>
              </w:fldChar>
            </w:r>
            <w:r>
              <w:rPr>
                <w:rFonts w:cs="Arial"/>
                <w:noProof/>
                <w:szCs w:val="20"/>
              </w:rPr>
              <w:instrText xml:space="preserve"> FORMCHECKBOX </w:instrText>
            </w:r>
            <w:r w:rsidR="00D63FCF">
              <w:rPr>
                <w:rFonts w:cs="Arial"/>
                <w:noProof/>
                <w:szCs w:val="20"/>
              </w:rPr>
            </w:r>
            <w:r w:rsidR="00D63FCF">
              <w:rPr>
                <w:rFonts w:cs="Arial"/>
                <w:noProof/>
                <w:szCs w:val="20"/>
              </w:rPr>
              <w:fldChar w:fldCharType="separate"/>
            </w:r>
            <w:r>
              <w:rPr>
                <w:rFonts w:cs="Arial"/>
                <w:noProof/>
                <w:szCs w:val="20"/>
              </w:rPr>
              <w:fldChar w:fldCharType="end"/>
            </w:r>
          </w:p>
          <w:p w14:paraId="21015B79" w14:textId="77777777" w:rsidR="00130C44" w:rsidRDefault="00130C44" w:rsidP="00FD160A">
            <w:pPr>
              <w:spacing w:line="240" w:lineRule="auto"/>
              <w:rPr>
                <w:rFonts w:cs="Arial"/>
                <w:noProof/>
                <w:szCs w:val="20"/>
              </w:rPr>
            </w:pPr>
          </w:p>
          <w:p w14:paraId="6439E17A" w14:textId="77777777" w:rsidR="00130C44" w:rsidRDefault="00130C44" w:rsidP="00FD160A">
            <w:pPr>
              <w:spacing w:line="240" w:lineRule="auto"/>
              <w:rPr>
                <w:rFonts w:cs="Arial"/>
                <w:noProof/>
                <w:szCs w:val="20"/>
              </w:rPr>
            </w:pPr>
          </w:p>
          <w:p w14:paraId="5CC8407F" w14:textId="0ECC9F88" w:rsidR="00130C44" w:rsidRPr="00FD160A" w:rsidRDefault="00130C44" w:rsidP="00FD160A">
            <w:pPr>
              <w:spacing w:line="240" w:lineRule="auto"/>
              <w:rPr>
                <w:rFonts w:cs="Arial"/>
                <w:noProof/>
                <w:szCs w:val="20"/>
              </w:rPr>
            </w:pPr>
          </w:p>
        </w:tc>
      </w:tr>
      <w:tr w:rsidR="00A2649F" w:rsidRPr="00FD160A" w14:paraId="77CCE7F4" w14:textId="77777777" w:rsidTr="00FD00B7">
        <w:trPr>
          <w:trHeight w:val="258"/>
        </w:trPr>
        <w:tc>
          <w:tcPr>
            <w:tcW w:w="1242" w:type="dxa"/>
            <w:tcBorders>
              <w:top w:val="nil"/>
              <w:left w:val="nil"/>
              <w:bottom w:val="nil"/>
              <w:right w:val="nil"/>
            </w:tcBorders>
          </w:tcPr>
          <w:p w14:paraId="5984893A" w14:textId="5A1550B3" w:rsidR="00E239DD" w:rsidRPr="00FD160A" w:rsidRDefault="00E239DD" w:rsidP="00FD160A">
            <w:pPr>
              <w:spacing w:line="240" w:lineRule="auto"/>
              <w:rPr>
                <w:rFonts w:cs="Arial"/>
                <w:noProof/>
                <w:szCs w:val="20"/>
              </w:rPr>
            </w:pPr>
          </w:p>
        </w:tc>
        <w:tc>
          <w:tcPr>
            <w:tcW w:w="910" w:type="dxa"/>
            <w:tcBorders>
              <w:top w:val="nil"/>
              <w:left w:val="nil"/>
              <w:bottom w:val="nil"/>
              <w:right w:val="nil"/>
            </w:tcBorders>
          </w:tcPr>
          <w:p w14:paraId="4C9164BE" w14:textId="77777777" w:rsidR="00E239DD" w:rsidRDefault="00E239DD" w:rsidP="00FD160A">
            <w:pPr>
              <w:spacing w:line="240" w:lineRule="auto"/>
              <w:rPr>
                <w:rFonts w:cs="Arial"/>
                <w:noProof/>
                <w:szCs w:val="20"/>
              </w:rPr>
            </w:pPr>
          </w:p>
        </w:tc>
        <w:tc>
          <w:tcPr>
            <w:tcW w:w="1134" w:type="dxa"/>
            <w:tcBorders>
              <w:top w:val="nil"/>
              <w:left w:val="nil"/>
              <w:bottom w:val="nil"/>
              <w:right w:val="nil"/>
            </w:tcBorders>
          </w:tcPr>
          <w:p w14:paraId="00D2A25F" w14:textId="77777777" w:rsidR="00E239DD" w:rsidRPr="00FD160A" w:rsidRDefault="00E239DD" w:rsidP="00FD160A">
            <w:pPr>
              <w:spacing w:line="240" w:lineRule="auto"/>
              <w:rPr>
                <w:rFonts w:cs="Arial"/>
                <w:noProof/>
                <w:szCs w:val="20"/>
              </w:rPr>
            </w:pPr>
          </w:p>
        </w:tc>
        <w:tc>
          <w:tcPr>
            <w:tcW w:w="791" w:type="dxa"/>
            <w:tcBorders>
              <w:top w:val="nil"/>
              <w:left w:val="nil"/>
              <w:bottom w:val="nil"/>
              <w:right w:val="nil"/>
            </w:tcBorders>
          </w:tcPr>
          <w:p w14:paraId="2BABC5B8" w14:textId="77777777" w:rsidR="00E239DD" w:rsidRPr="00FD160A" w:rsidRDefault="00E239DD" w:rsidP="00FD160A">
            <w:pPr>
              <w:spacing w:line="240" w:lineRule="auto"/>
              <w:rPr>
                <w:rFonts w:cs="Arial"/>
                <w:noProof/>
                <w:szCs w:val="20"/>
              </w:rPr>
            </w:pPr>
          </w:p>
        </w:tc>
      </w:tr>
    </w:tbl>
    <w:p w14:paraId="27D3C993" w14:textId="02BEC477" w:rsidR="00C55B77" w:rsidRPr="00C55B77" w:rsidRDefault="00712EC4" w:rsidP="00C3635E">
      <w:pPr>
        <w:pStyle w:val="Heading02"/>
      </w:pPr>
      <w:bookmarkStart w:id="29" w:name="_Toc100004093"/>
      <w:r w:rsidRPr="00E239DD">
        <w:rPr>
          <w:noProof/>
          <w:szCs w:val="20"/>
        </w:rPr>
        <mc:AlternateContent>
          <mc:Choice Requires="wps">
            <w:drawing>
              <wp:anchor distT="45720" distB="45720" distL="114300" distR="114300" simplePos="0" relativeHeight="251659264" behindDoc="0" locked="0" layoutInCell="1" allowOverlap="1" wp14:anchorId="0013D1CB" wp14:editId="5285A651">
                <wp:simplePos x="0" y="0"/>
                <wp:positionH relativeFrom="margin">
                  <wp:align>left</wp:align>
                </wp:positionH>
                <wp:positionV relativeFrom="paragraph">
                  <wp:posOffset>50579</wp:posOffset>
                </wp:positionV>
                <wp:extent cx="6311265" cy="71437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486" cy="714375"/>
                        </a:xfrm>
                        <a:prstGeom prst="rect">
                          <a:avLst/>
                        </a:prstGeom>
                        <a:solidFill>
                          <a:srgbClr val="FFFFFF"/>
                        </a:solidFill>
                        <a:ln w="9525">
                          <a:noFill/>
                          <a:miter lim="800000"/>
                          <a:headEnd/>
                          <a:tailEnd/>
                        </a:ln>
                      </wps:spPr>
                      <wps:txbx>
                        <w:txbxContent>
                          <w:p w14:paraId="379124AF" w14:textId="05A10B24" w:rsidR="00C84B93" w:rsidRPr="00DB0DFE" w:rsidRDefault="00C84B93" w:rsidP="00C84B93">
                            <w:pPr>
                              <w:pStyle w:val="Question"/>
                              <w:keepNext w:val="0"/>
                              <w:keepLines/>
                              <w:rPr>
                                <w:b w:val="0"/>
                                <w:bCs w:val="0"/>
                              </w:rPr>
                            </w:pPr>
                            <w:r w:rsidRPr="002A3F8F">
                              <w:t>Question</w:t>
                            </w:r>
                            <w:r>
                              <w:t xml:space="preserve"> </w:t>
                            </w:r>
                            <w:r w:rsidR="00294ECD">
                              <w:t>XX</w:t>
                            </w:r>
                            <w:r>
                              <w:t>:</w:t>
                            </w:r>
                            <w:r w:rsidRPr="00D2628A">
                              <w:t xml:space="preserve"> Are you aware of any wider industry developments that may impact upon or be</w:t>
                            </w:r>
                            <w:r w:rsidR="00712EC4">
                              <w:t xml:space="preserve"> </w:t>
                            </w:r>
                            <w:r w:rsidRPr="00D2628A">
                              <w:t>impacted by this CP</w:t>
                            </w:r>
                            <w:r>
                              <w:t>?</w:t>
                            </w:r>
                          </w:p>
                          <w:p w14:paraId="320D7A39" w14:textId="048F4E04" w:rsidR="00E239DD" w:rsidRDefault="00E239D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13D1CB" id="_x0000_t202" coordsize="21600,21600" o:spt="202" path="m,l,21600r21600,l21600,xe">
                <v:stroke joinstyle="miter"/>
                <v:path gradientshapeok="t" o:connecttype="rect"/>
              </v:shapetype>
              <v:shape id="Text Box 2" o:spid="_x0000_s1026" type="#_x0000_t202" style="position:absolute;left:0;text-align:left;margin-left:0;margin-top:4pt;width:496.95pt;height:56.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KxNDQIAAPYDAAAOAAAAZHJzL2Uyb0RvYy54bWysU9uO2yAQfa/Uf0C8N46zua0VZ7XNNlWl&#10;7UXa9gMwxjEqMBRI7PTrO2BvNm3fqvKAGGY4M3PmsLnrtSIn4bwEU9J8MqVEGA61NIeSfvu6f7Om&#10;xAdmaqbAiJKehad329evNp0txAxaULVwBEGMLzpb0jYEW2SZ563QzE/ACoPOBpxmAU13yGrHOkTX&#10;KptNp8usA1dbB1x4j7cPg5NuE37TCB4+N40XgaiSYm0h7S7tVdyz7YYVB8dsK/lYBvuHKjSTBpNe&#10;oB5YYOTo5F9QWnIHHpow4aAzaBrJReoBu8mnf3Tz1DIrUi9IjrcXmvz/g+WfTk/2iyOhfws9DjA1&#10;4e0j8O+eGNi1zBzEvXPQtYLVmDiPlGWd9cX4NFLtCx9Bqu4j1DhkdgyQgPrG6cgK9kkQHQdwvpAu&#10;+kA4Xi5v8ny+XlLC0bfK5zerRUrBiufX1vnwXoAm8VBSh0NN6Oz06EOshhXPITGZByXrvVQqGe5Q&#10;7ZQjJ4YC2Kc1ov8WpgzpSnq7mC0SsoH4PmlDy4ACVVKXdD2Na5BMZOOdqVNIYFINZ6xEmZGeyMjA&#10;TeirHgMjTRXUZyTKwSBE/Dh4aMH9pKRDEZbU/zgyJyhRHwySfZvP51G1yZgvVjM03LWnuvYwwxGq&#10;pIGS4bgLSemRBwP3OJRGJr5eKhlrRXElGsePENV7baeol++6/QUAAP//AwBQSwMEFAAGAAgAAAAh&#10;AFH3NBTcAAAABgEAAA8AAABkcnMvZG93bnJldi54bWxMj81OwzAQhO9IvIO1SFwQdSj0J2mcCpBA&#10;XFv6AJt4m0SN11HsNunbs5zgNFrNaObbfDu5Tl1oCK1nA0+zBBRx5W3LtYHD98fjGlSIyBY7z2Tg&#10;SgG2xe1Njpn1I+/oso+1khIOGRpoYuwzrUPVkMMw8z2xeEc/OIxyDrW2A45S7jo9T5KldtiyLDTY&#10;03tD1Wl/dgaOX+PDIh3Lz3hY7V6Wb9iuSn815v5uet2AijTFvzD84gs6FMJU+jPboDoD8kg0sBYR&#10;M02fU1ClpObJAnSR6//4xQ8AAAD//wMAUEsBAi0AFAAGAAgAAAAhALaDOJL+AAAA4QEAABMAAAAA&#10;AAAAAAAAAAAAAAAAAFtDb250ZW50X1R5cGVzXS54bWxQSwECLQAUAAYACAAAACEAOP0h/9YAAACU&#10;AQAACwAAAAAAAAAAAAAAAAAvAQAAX3JlbHMvLnJlbHNQSwECLQAUAAYACAAAACEA1GisTQ0CAAD2&#10;AwAADgAAAAAAAAAAAAAAAAAuAgAAZHJzL2Uyb0RvYy54bWxQSwECLQAUAAYACAAAACEAUfc0FNwA&#10;AAAGAQAADwAAAAAAAAAAAAAAAABnBAAAZHJzL2Rvd25yZXYueG1sUEsFBgAAAAAEAAQA8wAAAHAF&#10;AAAAAA==&#10;" stroked="f">
                <v:textbox>
                  <w:txbxContent>
                    <w:p w14:paraId="379124AF" w14:textId="05A10B24" w:rsidR="00C84B93" w:rsidRPr="00DB0DFE" w:rsidRDefault="00C84B93" w:rsidP="00C84B93">
                      <w:pPr>
                        <w:pStyle w:val="Question"/>
                        <w:keepNext w:val="0"/>
                        <w:keepLines/>
                        <w:rPr>
                          <w:b w:val="0"/>
                          <w:bCs w:val="0"/>
                        </w:rPr>
                      </w:pPr>
                      <w:r w:rsidRPr="002A3F8F">
                        <w:t>Question</w:t>
                      </w:r>
                      <w:r>
                        <w:t xml:space="preserve"> </w:t>
                      </w:r>
                      <w:r w:rsidR="00294ECD">
                        <w:t>XX</w:t>
                      </w:r>
                      <w:r>
                        <w:t>:</w:t>
                      </w:r>
                      <w:r w:rsidRPr="00D2628A">
                        <w:t xml:space="preserve"> Are you aware of any wider industry developments that may impact upon or be</w:t>
                      </w:r>
                      <w:r w:rsidR="00712EC4">
                        <w:t xml:space="preserve"> </w:t>
                      </w:r>
                      <w:r w:rsidRPr="00D2628A">
                        <w:t>impacted by this CP</w:t>
                      </w:r>
                      <w:r>
                        <w:t>?</w:t>
                      </w:r>
                    </w:p>
                    <w:p w14:paraId="320D7A39" w14:textId="048F4E04" w:rsidR="00E239DD" w:rsidRDefault="00E239DD"/>
                  </w:txbxContent>
                </v:textbox>
                <w10:wrap type="square" anchorx="margin"/>
              </v:shape>
            </w:pict>
          </mc:Fallback>
        </mc:AlternateContent>
      </w:r>
      <w:r w:rsidR="00C55B77" w:rsidRPr="00C55B77">
        <w:t>Implementation Date</w:t>
      </w:r>
      <w:bookmarkEnd w:id="29"/>
    </w:p>
    <w:p w14:paraId="2294A012" w14:textId="75DC9789" w:rsidR="00E0232D" w:rsidRPr="00E0232D" w:rsidRDefault="00C77E14" w:rsidP="0099383D">
      <w:pPr>
        <w:pStyle w:val="Heading2"/>
        <w:numPr>
          <w:ilvl w:val="1"/>
          <w:numId w:val="14"/>
        </w:numPr>
      </w:pPr>
      <w:r>
        <w:t xml:space="preserve">The </w:t>
      </w:r>
      <w:r w:rsidR="0063242F">
        <w:t xml:space="preserve">intended </w:t>
      </w:r>
      <w:r>
        <w:t xml:space="preserve">implementation date for this change </w:t>
      </w:r>
      <w:r w:rsidR="004D1F5D">
        <w:t xml:space="preserve">is </w:t>
      </w:r>
      <w:r w:rsidR="00096618">
        <w:t>01 April</w:t>
      </w:r>
      <w:r w:rsidR="004D1F5D">
        <w:t xml:space="preserve"> 202</w:t>
      </w:r>
      <w:r w:rsidR="00096618">
        <w:t>5</w:t>
      </w:r>
      <w:r w:rsidR="0063242F">
        <w:t>.</w:t>
      </w:r>
    </w:p>
    <w:p w14:paraId="7208AD2A" w14:textId="041CAF6F" w:rsidR="00E0232D" w:rsidRPr="00E0232D" w:rsidRDefault="005872A0" w:rsidP="0099383D">
      <w:pPr>
        <w:pStyle w:val="Heading2"/>
        <w:numPr>
          <w:ilvl w:val="1"/>
          <w:numId w:val="14"/>
        </w:numPr>
      </w:pPr>
      <w:r>
        <w:t xml:space="preserve">The Working Group </w:t>
      </w:r>
      <w:r w:rsidR="00E2747B">
        <w:t>w</w:t>
      </w:r>
      <w:r>
        <w:t xml:space="preserve">ould like views on </w:t>
      </w:r>
      <w:r w:rsidR="00315422">
        <w:t>whether the</w:t>
      </w:r>
      <w:r w:rsidR="00DF2C81">
        <w:t xml:space="preserve"> implementation date</w:t>
      </w:r>
      <w:r>
        <w:t xml:space="preserve"> is suitable. </w:t>
      </w:r>
    </w:p>
    <w:p w14:paraId="272F34A5" w14:textId="76EE7E83" w:rsidR="005872A0" w:rsidRDefault="005872A0" w:rsidP="005872A0">
      <w:pPr>
        <w:pStyle w:val="Question"/>
        <w:keepNext w:val="0"/>
        <w:keepLines/>
      </w:pPr>
      <w:r w:rsidRPr="002A3F8F">
        <w:t>Question</w:t>
      </w:r>
      <w:r>
        <w:t xml:space="preserve"> </w:t>
      </w:r>
      <w:r w:rsidR="00294ECD">
        <w:t>XX</w:t>
      </w:r>
      <w:r>
        <w:t>:</w:t>
      </w:r>
      <w:r w:rsidRPr="00F05AE8">
        <w:t xml:space="preserve"> </w:t>
      </w:r>
      <w:r>
        <w:t>What date do you believe this change proposal should be implemented? Please provide rationale.</w:t>
      </w:r>
    </w:p>
    <w:p w14:paraId="19FA2F22" w14:textId="1870D64D" w:rsidR="000F708E" w:rsidRDefault="005872A0" w:rsidP="005872A0">
      <w:pPr>
        <w:pStyle w:val="Question"/>
        <w:keepNext w:val="0"/>
        <w:keepLines/>
      </w:pPr>
      <w:r>
        <w:t xml:space="preserve">Question </w:t>
      </w:r>
      <w:r w:rsidR="00294ECD">
        <w:t>XX</w:t>
      </w:r>
      <w:r>
        <w:t>: Do you have any other comments?</w:t>
      </w:r>
    </w:p>
    <w:p w14:paraId="5D3AAD17" w14:textId="79C27EEE" w:rsidR="001B069A" w:rsidRPr="00115BDC" w:rsidRDefault="00DE7167" w:rsidP="0099383D">
      <w:pPr>
        <w:pStyle w:val="Heading2"/>
      </w:pPr>
      <w:r>
        <w:br w:type="page"/>
      </w:r>
    </w:p>
    <w:p w14:paraId="6A5EF0ED" w14:textId="13C89383" w:rsidR="00CC0C7A" w:rsidRPr="00EB32BB" w:rsidRDefault="00CC0C7A" w:rsidP="00C3635E">
      <w:pPr>
        <w:pStyle w:val="Heading02"/>
      </w:pPr>
      <w:bookmarkStart w:id="30" w:name="_Toc100004094"/>
      <w:bookmarkEnd w:id="9"/>
      <w:r>
        <w:lastRenderedPageBreak/>
        <w:t>Consultation Questions</w:t>
      </w:r>
      <w:bookmarkEnd w:id="30"/>
    </w:p>
    <w:p w14:paraId="0C054E17" w14:textId="1ABDDF35" w:rsidR="00E0232D" w:rsidRPr="00E0232D" w:rsidRDefault="00CC0C7A" w:rsidP="0099383D">
      <w:pPr>
        <w:pStyle w:val="Heading2"/>
        <w:numPr>
          <w:ilvl w:val="1"/>
          <w:numId w:val="14"/>
        </w:numPr>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717"/>
        <w:gridCol w:w="9019"/>
      </w:tblGrid>
      <w:tr w:rsidR="005872A0" w:rsidRPr="006347BD" w14:paraId="3325F96A" w14:textId="77777777" w:rsidTr="00EA3D43">
        <w:trPr>
          <w:trHeight w:hRule="exact" w:val="567"/>
        </w:trPr>
        <w:tc>
          <w:tcPr>
            <w:tcW w:w="368" w:type="pct"/>
            <w:tcBorders>
              <w:bottom w:val="single" w:sz="6" w:space="0" w:color="000066"/>
              <w:right w:val="nil"/>
            </w:tcBorders>
            <w:shd w:val="clear" w:color="auto" w:fill="008576"/>
            <w:vAlign w:val="center"/>
          </w:tcPr>
          <w:p w14:paraId="34C84EEE" w14:textId="77777777" w:rsidR="005872A0" w:rsidRPr="006347BD" w:rsidRDefault="005872A0" w:rsidP="00EA3D43">
            <w:pPr>
              <w:keepLines/>
              <w:ind w:left="113"/>
              <w:rPr>
                <w:rFonts w:cs="Arial"/>
                <w:b/>
                <w:bCs/>
                <w:color w:val="FFFFFF"/>
                <w:sz w:val="24"/>
              </w:rPr>
            </w:pPr>
            <w:r w:rsidRPr="006347BD">
              <w:rPr>
                <w:rFonts w:cs="Arial"/>
                <w:b/>
                <w:color w:val="FFFFFF"/>
                <w:sz w:val="24"/>
              </w:rPr>
              <w:t>No.</w:t>
            </w:r>
          </w:p>
        </w:tc>
        <w:tc>
          <w:tcPr>
            <w:tcW w:w="4632" w:type="pct"/>
            <w:tcBorders>
              <w:left w:val="nil"/>
              <w:bottom w:val="single" w:sz="6" w:space="0" w:color="000066"/>
            </w:tcBorders>
            <w:shd w:val="clear" w:color="auto" w:fill="008576"/>
            <w:vAlign w:val="center"/>
          </w:tcPr>
          <w:p w14:paraId="0388D37C" w14:textId="77777777" w:rsidR="005872A0" w:rsidRPr="006347BD" w:rsidRDefault="005872A0" w:rsidP="00EA3D43">
            <w:pPr>
              <w:keepLines/>
              <w:ind w:left="113"/>
              <w:rPr>
                <w:rFonts w:cs="Arial"/>
                <w:b/>
                <w:bCs/>
                <w:color w:val="FFFFFF"/>
                <w:sz w:val="24"/>
              </w:rPr>
            </w:pPr>
            <w:r w:rsidRPr="006347BD">
              <w:rPr>
                <w:rFonts w:cs="Arial"/>
                <w:b/>
                <w:bCs/>
                <w:color w:val="FFFFFF"/>
                <w:sz w:val="24"/>
              </w:rPr>
              <w:t>Questions</w:t>
            </w:r>
          </w:p>
        </w:tc>
      </w:tr>
      <w:tr w:rsidR="005872A0" w:rsidRPr="00B05993" w14:paraId="2C7560B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45AD1CE" w14:textId="77777777" w:rsidR="005872A0" w:rsidRPr="000659C5" w:rsidRDefault="005872A0" w:rsidP="00EA3D43">
            <w:pPr>
              <w:pStyle w:val="ListParagraph"/>
              <w:keepLines/>
              <w:numPr>
                <w:ilvl w:val="0"/>
                <w:numId w:val="16"/>
              </w:numPr>
              <w:spacing w:line="360" w:lineRule="auto"/>
              <w:ind w:left="530"/>
              <w:rPr>
                <w:rFonts w:cs="Arial"/>
                <w:b/>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B2F9BB6" w14:textId="51F143A0" w:rsidR="005872A0" w:rsidRPr="00B05993" w:rsidRDefault="00F452E8" w:rsidP="00EA3D43">
            <w:pPr>
              <w:keepLines/>
              <w:spacing w:before="60" w:after="60"/>
              <w:rPr>
                <w:rFonts w:cs="Arial"/>
                <w:bCs/>
              </w:rPr>
            </w:pPr>
            <w:r w:rsidRPr="00F452E8">
              <w:t>Do you understand the intent of the Change Proposal?</w:t>
            </w:r>
          </w:p>
        </w:tc>
      </w:tr>
      <w:tr w:rsidR="004D56C4" w:rsidRPr="00B05993" w14:paraId="7ABFF090"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D4DA0ED" w14:textId="77777777" w:rsidR="004D56C4" w:rsidRPr="000659C5" w:rsidRDefault="004D56C4" w:rsidP="00EA3D43">
            <w:pPr>
              <w:pStyle w:val="ListParagraph"/>
              <w:keepLines/>
              <w:numPr>
                <w:ilvl w:val="0"/>
                <w:numId w:val="16"/>
              </w:numPr>
              <w:spacing w:line="360" w:lineRule="auto"/>
              <w:ind w:left="530"/>
              <w:rPr>
                <w:rFonts w:cs="Arial"/>
                <w:b/>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6237EAF" w14:textId="53F6362E" w:rsidR="004D56C4" w:rsidRPr="000639FB" w:rsidRDefault="00F452E8" w:rsidP="00EA3D43">
            <w:pPr>
              <w:keepLines/>
              <w:spacing w:before="60" w:after="60"/>
            </w:pPr>
            <w:r w:rsidRPr="00F452E8">
              <w:t>Are you supportive of the principles that support this C</w:t>
            </w:r>
            <w:r w:rsidR="0014720E">
              <w:t xml:space="preserve">hange </w:t>
            </w:r>
            <w:r w:rsidRPr="00F452E8">
              <w:t>P</w:t>
            </w:r>
            <w:r w:rsidR="0014720E">
              <w:t>roposal</w:t>
            </w:r>
            <w:r w:rsidR="000F7460">
              <w:t>?</w:t>
            </w:r>
          </w:p>
        </w:tc>
      </w:tr>
      <w:tr w:rsidR="005872A0" w:rsidRPr="003D254F" w14:paraId="707347DB"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E0C5740" w14:textId="77777777" w:rsidR="005872A0" w:rsidRPr="000659C5" w:rsidRDefault="005872A0"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A7BF503" w14:textId="3BDA111A" w:rsidR="005872A0" w:rsidRPr="003D254F" w:rsidRDefault="005872A0" w:rsidP="00EA3D43">
            <w:pPr>
              <w:keepLines/>
              <w:spacing w:before="60" w:after="60"/>
              <w:rPr>
                <w:rFonts w:cs="Arial"/>
                <w:bCs/>
              </w:rPr>
            </w:pPr>
          </w:p>
        </w:tc>
      </w:tr>
      <w:tr w:rsidR="009B3B62" w:rsidRPr="00495F4B" w14:paraId="56E1918F"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7595BD1" w14:textId="77777777" w:rsidR="009B3B62" w:rsidRPr="000659C5" w:rsidRDefault="009B3B62"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A241FB6" w14:textId="37CEF713" w:rsidR="009B3B62" w:rsidRPr="00733D28" w:rsidRDefault="009B3B62" w:rsidP="00EA3D43">
            <w:pPr>
              <w:keepLines/>
              <w:spacing w:before="60" w:after="60"/>
              <w:rPr>
                <w:rFonts w:cs="Arial"/>
                <w:bCs/>
              </w:rPr>
            </w:pPr>
          </w:p>
        </w:tc>
      </w:tr>
      <w:tr w:rsidR="005872A0" w:rsidRPr="00C94FB3" w14:paraId="101FEF38"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CF3F502" w14:textId="77777777" w:rsidR="005872A0" w:rsidRPr="000659C5" w:rsidRDefault="005872A0"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60B0733" w14:textId="19E96B92" w:rsidR="005872A0" w:rsidRPr="00C94FB3" w:rsidRDefault="005872A0" w:rsidP="00EA3D43">
            <w:pPr>
              <w:keepLines/>
              <w:spacing w:before="60" w:after="60"/>
              <w:rPr>
                <w:rFonts w:cs="Arial"/>
                <w:bCs/>
              </w:rPr>
            </w:pPr>
          </w:p>
        </w:tc>
      </w:tr>
      <w:tr w:rsidR="00940E18" w14:paraId="55C68BC8"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0C3BCE9" w14:textId="77777777" w:rsidR="00940E18" w:rsidRPr="000659C5" w:rsidRDefault="00940E18"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033295C" w14:textId="2AD08773" w:rsidR="00940E18" w:rsidRPr="00571044" w:rsidRDefault="00940E18" w:rsidP="00EA3D43">
            <w:pPr>
              <w:keepLines/>
              <w:spacing w:before="60" w:after="60"/>
            </w:pPr>
          </w:p>
        </w:tc>
      </w:tr>
      <w:tr w:rsidR="0071165A" w14:paraId="19381B9B"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31371D6" w14:textId="77777777" w:rsidR="0071165A" w:rsidRPr="000659C5" w:rsidRDefault="0071165A"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C02F9DA" w14:textId="1CE8FE3A" w:rsidR="0071165A" w:rsidRDefault="0071165A" w:rsidP="00EA3D43">
            <w:pPr>
              <w:keepLines/>
              <w:spacing w:before="60" w:after="60"/>
            </w:pPr>
          </w:p>
        </w:tc>
      </w:tr>
      <w:tr w:rsidR="00D234A9" w14:paraId="602F3FBD"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008DE76" w14:textId="77777777" w:rsidR="00D234A9" w:rsidRPr="000659C5" w:rsidRDefault="00D234A9"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F4B209E" w14:textId="316DBA6F" w:rsidR="00D234A9" w:rsidRPr="00D234A9" w:rsidRDefault="00D234A9" w:rsidP="00C078E8"/>
        </w:tc>
      </w:tr>
      <w:tr w:rsidR="00D234A9" w14:paraId="2CEC6AD5"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7821A18" w14:textId="77777777" w:rsidR="00D234A9" w:rsidRPr="000659C5" w:rsidRDefault="00D234A9"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52FFC3C" w14:textId="5995F31D" w:rsidR="00D234A9" w:rsidRPr="00D234A9" w:rsidRDefault="00D234A9" w:rsidP="00EA3D43">
            <w:pPr>
              <w:keepLines/>
              <w:spacing w:before="60" w:after="60"/>
            </w:pPr>
          </w:p>
        </w:tc>
      </w:tr>
      <w:tr w:rsidR="002A307A" w14:paraId="0E3ED98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F22B210" w14:textId="77777777" w:rsidR="002A307A" w:rsidRPr="000659C5" w:rsidRDefault="002A307A"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115D952" w14:textId="689C819D" w:rsidR="002A307A" w:rsidRDefault="002A307A" w:rsidP="00EA3D43">
            <w:pPr>
              <w:keepLines/>
              <w:spacing w:before="60" w:after="60"/>
            </w:pPr>
          </w:p>
        </w:tc>
      </w:tr>
      <w:tr w:rsidR="005872A0" w14:paraId="0C36F5CF"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81635F3" w14:textId="77777777" w:rsidR="005872A0" w:rsidRPr="000659C5" w:rsidRDefault="005872A0"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720B11A" w14:textId="57255B52" w:rsidR="005872A0" w:rsidRDefault="005872A0" w:rsidP="00EA3D43">
            <w:pPr>
              <w:keepLines/>
              <w:spacing w:before="60" w:after="60"/>
              <w:rPr>
                <w:bCs/>
              </w:rPr>
            </w:pPr>
          </w:p>
        </w:tc>
      </w:tr>
      <w:tr w:rsidR="005872A0" w:rsidRPr="00571044" w14:paraId="43968432"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380C4FD" w14:textId="77777777" w:rsidR="005872A0" w:rsidRPr="000659C5" w:rsidRDefault="005872A0"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E11FFFD" w14:textId="4F2D3939" w:rsidR="005872A0" w:rsidRPr="00571044" w:rsidRDefault="005872A0" w:rsidP="00EA3D43">
            <w:pPr>
              <w:keepLines/>
              <w:spacing w:before="60" w:after="60"/>
            </w:pPr>
          </w:p>
        </w:tc>
      </w:tr>
      <w:tr w:rsidR="001D3DEF" w:rsidRPr="00571044" w14:paraId="2F3C1587"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1191440" w14:textId="77777777" w:rsidR="001D3DEF" w:rsidRPr="000659C5" w:rsidRDefault="001D3DEF" w:rsidP="001D3DEF">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A2A98FD" w14:textId="14F910C8" w:rsidR="001D3DEF" w:rsidRPr="007532B3" w:rsidRDefault="001D3DEF" w:rsidP="001D3DEF">
            <w:pPr>
              <w:keepLines/>
              <w:spacing w:before="60" w:after="60"/>
            </w:pPr>
          </w:p>
        </w:tc>
      </w:tr>
      <w:tr w:rsidR="001D3DEF" w:rsidRPr="00571044" w14:paraId="68CA5D0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05A529A" w14:textId="77777777" w:rsidR="001D3DEF" w:rsidRPr="000659C5" w:rsidRDefault="001D3DEF" w:rsidP="001D3DEF">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41F88A8" w14:textId="320590AA" w:rsidR="001D3DEF" w:rsidRPr="00571044" w:rsidRDefault="001D3DEF" w:rsidP="001D3DEF">
            <w:pPr>
              <w:keepLines/>
              <w:spacing w:before="60" w:after="60"/>
            </w:pPr>
          </w:p>
        </w:tc>
      </w:tr>
      <w:tr w:rsidR="001D3DEF" w:rsidRPr="00571044" w14:paraId="026978B5"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6601FDA" w14:textId="77777777" w:rsidR="001D3DEF" w:rsidRPr="000659C5" w:rsidRDefault="001D3DEF" w:rsidP="001D3DEF">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0B2B228" w14:textId="1A8B9297" w:rsidR="001D3DEF" w:rsidRPr="00571044" w:rsidRDefault="001D3DEF" w:rsidP="001D3DEF">
            <w:pPr>
              <w:keepLines/>
              <w:spacing w:before="60" w:after="60"/>
            </w:pPr>
          </w:p>
        </w:tc>
      </w:tr>
      <w:tr w:rsidR="006A127F" w:rsidRPr="00571044" w14:paraId="7C413DCB"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046275C" w14:textId="77777777" w:rsidR="006A127F" w:rsidRPr="000659C5" w:rsidRDefault="006A127F" w:rsidP="001D3DEF">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E60A25B" w14:textId="7783739C" w:rsidR="006A127F" w:rsidRPr="006A127F" w:rsidRDefault="006A127F" w:rsidP="001D3DEF">
            <w:pPr>
              <w:keepLines/>
              <w:spacing w:before="60" w:after="60"/>
            </w:pPr>
          </w:p>
        </w:tc>
      </w:tr>
      <w:tr w:rsidR="006A127F" w:rsidRPr="00571044" w14:paraId="0461033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ADEF51F" w14:textId="77777777" w:rsidR="006A127F" w:rsidRPr="000659C5" w:rsidRDefault="006A127F" w:rsidP="001D3DEF">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66E668C" w14:textId="08F70FD3" w:rsidR="006A127F" w:rsidRPr="006A127F" w:rsidRDefault="006A127F" w:rsidP="001D3DEF">
            <w:pPr>
              <w:keepLines/>
              <w:spacing w:before="60" w:after="60"/>
            </w:pPr>
          </w:p>
        </w:tc>
      </w:tr>
    </w:tbl>
    <w:p w14:paraId="07FEAA3D" w14:textId="4FD590CB" w:rsidR="009E678F" w:rsidRDefault="009E678F" w:rsidP="009E678F"/>
    <w:p w14:paraId="1B3FABB2" w14:textId="06118F89" w:rsidR="00E0232D" w:rsidRPr="00E0232D" w:rsidRDefault="005872A0" w:rsidP="0099383D">
      <w:pPr>
        <w:pStyle w:val="Heading2"/>
        <w:numPr>
          <w:ilvl w:val="1"/>
          <w:numId w:val="14"/>
        </w:numPr>
      </w:pPr>
      <w:bookmarkStart w:id="31" w:name="_Toc100004095"/>
      <w:r w:rsidRPr="00175ED1">
        <w:t xml:space="preserve">Responses should be submitted using Attachment 1 to dcusa@electralink.co.uk no later than, close of play on </w:t>
      </w:r>
      <w:r w:rsidR="00294ECD">
        <w:t>XXX</w:t>
      </w:r>
      <w:r w:rsidRPr="00175ED1">
        <w:t>.</w:t>
      </w:r>
    </w:p>
    <w:p w14:paraId="7036379F" w14:textId="1D502D58" w:rsidR="008711FC" w:rsidRDefault="005872A0" w:rsidP="0099383D">
      <w:pPr>
        <w:pStyle w:val="Heading2"/>
        <w:numPr>
          <w:ilvl w:val="1"/>
          <w:numId w:val="14"/>
        </w:numPr>
      </w:pPr>
      <w:r w:rsidRPr="005872A0">
        <w:t>Responses, or any part thereof, can be provided in confidence. Parties are asked to clearly indicate any parts of a response that are to be treated confidentially</w:t>
      </w:r>
      <w:r>
        <w:t>.</w:t>
      </w:r>
    </w:p>
    <w:p w14:paraId="60CFC1F1" w14:textId="77777777" w:rsidR="00E0232D" w:rsidRPr="00E0232D" w:rsidRDefault="00E0232D" w:rsidP="00E0232D">
      <w:pPr>
        <w:pStyle w:val="ListParagraph"/>
        <w:ind w:left="859"/>
      </w:pPr>
    </w:p>
    <w:p w14:paraId="538BA5CF" w14:textId="5B8366D3" w:rsidR="002733C1" w:rsidRPr="00FD64CC" w:rsidRDefault="002733C1" w:rsidP="00C3635E">
      <w:pPr>
        <w:pStyle w:val="Heading02"/>
      </w:pPr>
      <w:r w:rsidRPr="00FD64CC">
        <w:t>Attachments</w:t>
      </w:r>
      <w:bookmarkEnd w:id="31"/>
      <w:r w:rsidRPr="00FD64CC">
        <w:t xml:space="preserve"> </w:t>
      </w:r>
    </w:p>
    <w:p w14:paraId="17B1E703" w14:textId="7458C32C" w:rsidR="005872A0" w:rsidRDefault="005872A0" w:rsidP="005872A0">
      <w:pPr>
        <w:keepLines/>
        <w:numPr>
          <w:ilvl w:val="0"/>
          <w:numId w:val="17"/>
        </w:numPr>
      </w:pPr>
      <w:r>
        <w:t xml:space="preserve">Attachment 1 – DCP </w:t>
      </w:r>
      <w:r w:rsidR="00315422">
        <w:t>42</w:t>
      </w:r>
      <w:r w:rsidR="00096618">
        <w:t xml:space="preserve">3 </w:t>
      </w:r>
      <w:r>
        <w:t>Consultation Response Form</w:t>
      </w:r>
    </w:p>
    <w:p w14:paraId="1EF80C53" w14:textId="30A63A74" w:rsidR="005872A0" w:rsidRDefault="005872A0" w:rsidP="005872A0">
      <w:pPr>
        <w:keepLines/>
        <w:numPr>
          <w:ilvl w:val="0"/>
          <w:numId w:val="17"/>
        </w:numPr>
      </w:pPr>
      <w:r>
        <w:t xml:space="preserve">Attachment 2 – DCP </w:t>
      </w:r>
      <w:r w:rsidR="00315422">
        <w:t>42</w:t>
      </w:r>
      <w:r w:rsidR="00096618">
        <w:t xml:space="preserve">3 </w:t>
      </w:r>
      <w:r>
        <w:t>Change Proposal Form</w:t>
      </w:r>
    </w:p>
    <w:p w14:paraId="0BC7A21E" w14:textId="46ECD1E2" w:rsidR="00D04D31" w:rsidRPr="00D734DB" w:rsidRDefault="005872A0" w:rsidP="00315422">
      <w:pPr>
        <w:keepLines/>
        <w:numPr>
          <w:ilvl w:val="0"/>
          <w:numId w:val="17"/>
        </w:numPr>
      </w:pPr>
      <w:r>
        <w:t xml:space="preserve">Attachment 3 – DCP </w:t>
      </w:r>
      <w:r w:rsidR="00315422">
        <w:t>42</w:t>
      </w:r>
      <w:r w:rsidR="00096618">
        <w:t>3 Draft Legal Text</w:t>
      </w:r>
    </w:p>
    <w:sectPr w:rsidR="00D04D31" w:rsidRPr="00D734DB" w:rsidSect="004B2C61">
      <w:headerReference w:type="default" r:id="rId22"/>
      <w:footerReference w:type="default" r:id="rId23"/>
      <w:pgSz w:w="11906" w:h="16838" w:code="9"/>
      <w:pgMar w:top="1276" w:right="1077" w:bottom="851" w:left="1077" w:header="142" w:footer="28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ndy Green" w:date="2023-08-08T09:31:00Z" w:initials="AG">
    <w:p w14:paraId="7216311A" w14:textId="77777777" w:rsidR="00BB384F" w:rsidRDefault="00BB384F" w:rsidP="00834FEA">
      <w:pPr>
        <w:pStyle w:val="CommentText"/>
      </w:pPr>
      <w:r>
        <w:rPr>
          <w:rStyle w:val="CommentReference"/>
        </w:rPr>
        <w:annotationRef/>
      </w:r>
      <w:r>
        <w:t>Need to agree date</w:t>
      </w:r>
    </w:p>
  </w:comment>
  <w:comment w:id="2" w:author="Andy Green" w:date="2023-07-31T15:18:00Z" w:initials="AG">
    <w:p w14:paraId="3E78FE61" w14:textId="77777777" w:rsidR="00AF4930" w:rsidRDefault="00AF4930" w:rsidP="00275AA2">
      <w:pPr>
        <w:pStyle w:val="CommentText"/>
      </w:pPr>
      <w:r>
        <w:rPr>
          <w:rStyle w:val="CommentReference"/>
        </w:rPr>
        <w:annotationRef/>
      </w:r>
      <w:r>
        <w:t>To be updated upon completion</w:t>
      </w:r>
    </w:p>
  </w:comment>
  <w:comment w:id="3" w:author="Andy Green" w:date="2023-08-08T10:44:00Z" w:initials="AG">
    <w:p w14:paraId="0DB127F7" w14:textId="77777777" w:rsidR="007E64E8" w:rsidRDefault="007E64E8" w:rsidP="006F4B9A">
      <w:pPr>
        <w:pStyle w:val="CommentText"/>
      </w:pPr>
      <w:r>
        <w:rPr>
          <w:rStyle w:val="CommentReference"/>
        </w:rPr>
        <w:annotationRef/>
      </w:r>
      <w:r>
        <w:t>Agree date</w:t>
      </w:r>
    </w:p>
  </w:comment>
  <w:comment w:id="4" w:author="Andy Green" w:date="2023-08-08T10:45:00Z" w:initials="AG">
    <w:p w14:paraId="23D76AE9" w14:textId="77777777" w:rsidR="007E64E8" w:rsidRDefault="007E64E8" w:rsidP="005A6EA3">
      <w:pPr>
        <w:pStyle w:val="CommentText"/>
      </w:pPr>
      <w:r>
        <w:rPr>
          <w:rStyle w:val="CommentReference"/>
        </w:rPr>
        <w:annotationRef/>
      </w:r>
      <w:r>
        <w:t>To be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16311A" w15:done="0"/>
  <w15:commentEx w15:paraId="3E78FE61" w15:done="0"/>
  <w15:commentEx w15:paraId="0DB127F7" w15:done="0"/>
  <w15:commentEx w15:paraId="23D76A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7C89DB" w16cex:dateUtc="2023-08-08T08:31:00Z"/>
  <w16cex:commentExtensible w16cex:durableId="28724F59" w16cex:dateUtc="2023-07-31T14:18:00Z"/>
  <w16cex:commentExtensible w16cex:durableId="287C9B02" w16cex:dateUtc="2023-08-08T09:44:00Z"/>
  <w16cex:commentExtensible w16cex:durableId="287C9B41" w16cex:dateUtc="2023-08-08T09: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16311A" w16cid:durableId="287C89DB"/>
  <w16cid:commentId w16cid:paraId="3E78FE61" w16cid:durableId="28724F59"/>
  <w16cid:commentId w16cid:paraId="0DB127F7" w16cid:durableId="287C9B02"/>
  <w16cid:commentId w16cid:paraId="23D76AE9" w16cid:durableId="287C9B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C23C6" w14:textId="77777777" w:rsidR="00E1210D" w:rsidRDefault="00E1210D">
      <w:pPr>
        <w:spacing w:line="240" w:lineRule="auto"/>
      </w:pPr>
      <w:r>
        <w:separator/>
      </w:r>
    </w:p>
    <w:p w14:paraId="5DC53054" w14:textId="77777777" w:rsidR="00E1210D" w:rsidRDefault="00E1210D"/>
    <w:p w14:paraId="70DBF8B4" w14:textId="77777777" w:rsidR="00E1210D" w:rsidRDefault="00E1210D"/>
  </w:endnote>
  <w:endnote w:type="continuationSeparator" w:id="0">
    <w:p w14:paraId="716451DC" w14:textId="77777777" w:rsidR="00E1210D" w:rsidRDefault="00E1210D">
      <w:pPr>
        <w:spacing w:line="240" w:lineRule="auto"/>
      </w:pPr>
      <w:r>
        <w:continuationSeparator/>
      </w:r>
    </w:p>
    <w:p w14:paraId="30A56726" w14:textId="77777777" w:rsidR="00E1210D" w:rsidRDefault="00E1210D"/>
    <w:p w14:paraId="5472EAF4" w14:textId="77777777" w:rsidR="00E1210D" w:rsidRDefault="00E1210D"/>
  </w:endnote>
  <w:endnote w:type="continuationNotice" w:id="1">
    <w:p w14:paraId="0F627E7C" w14:textId="77777777" w:rsidR="00E1210D" w:rsidRDefault="00E1210D">
      <w:pPr>
        <w:spacing w:before="0" w:after="0" w:line="240" w:lineRule="auto"/>
      </w:pPr>
    </w:p>
    <w:p w14:paraId="509B1531" w14:textId="77777777" w:rsidR="00E1210D" w:rsidRDefault="00E121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F6DDE" w14:textId="48FDDA66" w:rsidR="00A3263E" w:rsidRPr="00C30383" w:rsidRDefault="00A3263E" w:rsidP="00D3439F">
    <w:pPr>
      <w:pStyle w:val="Footer"/>
      <w:pBdr>
        <w:top w:val="single" w:sz="4" w:space="10" w:color="auto"/>
      </w:pBdr>
      <w:spacing w:before="240" w:after="0"/>
      <w:ind w:left="0" w:firstLine="0"/>
      <w:contextualSpacing/>
    </w:pPr>
    <w:r>
      <w:rPr>
        <w:sz w:val="16"/>
        <w:szCs w:val="16"/>
      </w:rPr>
      <w:t xml:space="preserve">DCP </w:t>
    </w:r>
    <w:r w:rsidR="009829EB">
      <w:rPr>
        <w:sz w:val="16"/>
        <w:szCs w:val="16"/>
      </w:rPr>
      <w:t>42</w:t>
    </w:r>
    <w:r w:rsidR="00BB384F">
      <w:rPr>
        <w:sz w:val="16"/>
        <w:szCs w:val="16"/>
      </w:rPr>
      <w:t>3</w:t>
    </w:r>
    <w:r>
      <w:rPr>
        <w:sz w:val="16"/>
        <w:szCs w:val="16"/>
      </w:rPr>
      <w:ptab w:relativeTo="margin" w:alignment="center" w:leader="none"/>
    </w:r>
    <w:r w:rsidRPr="00C30383">
      <w:t xml:space="preserve"> </w:t>
    </w:r>
    <w:sdt>
      <w:sdtPr>
        <w:id w:val="-584532385"/>
        <w:docPartObj>
          <w:docPartGallery w:val="Page Numbers (Bottom of Page)"/>
          <w:docPartUnique/>
        </w:docPartObj>
      </w:sdtPr>
      <w:sdtEndPr/>
      <w:sdtContent>
        <w:sdt>
          <w:sdtPr>
            <w:id w:val="-1289275222"/>
            <w:docPartObj>
              <w:docPartGallery w:val="Page Numbers (Top of Page)"/>
              <w:docPartUnique/>
            </w:docPartObj>
          </w:sdtPr>
          <w:sdtEndPr/>
          <w:sdtContent>
            <w:r>
              <w:t xml:space="preserve">Page </w:t>
            </w:r>
            <w:r>
              <w:rPr>
                <w:b/>
                <w:bCs/>
                <w:sz w:val="24"/>
              </w:rPr>
              <w:fldChar w:fldCharType="begin"/>
            </w:r>
            <w:r>
              <w:rPr>
                <w:b/>
                <w:bCs/>
              </w:rPr>
              <w:instrText xml:space="preserve"> PAGE </w:instrText>
            </w:r>
            <w:r>
              <w:rPr>
                <w:b/>
                <w:bCs/>
                <w:sz w:val="24"/>
              </w:rPr>
              <w:fldChar w:fldCharType="separate"/>
            </w:r>
            <w:r>
              <w:rPr>
                <w:b/>
                <w:bCs/>
                <w:sz w:val="24"/>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sz w:val="24"/>
              </w:rPr>
              <w:t>14</w:t>
            </w:r>
            <w:r>
              <w:rPr>
                <w:b/>
                <w:bCs/>
                <w:sz w:val="24"/>
              </w:rPr>
              <w:fldChar w:fldCharType="end"/>
            </w:r>
          </w:sdtContent>
        </w:sdt>
      </w:sdtContent>
    </w:sdt>
    <w:r>
      <w:rPr>
        <w:sz w:val="16"/>
        <w:szCs w:val="16"/>
      </w:rPr>
      <w:ptab w:relativeTo="margin" w:alignment="right" w:leader="none"/>
    </w:r>
    <w:r>
      <w:rPr>
        <w:sz w:val="16"/>
        <w:szCs w:val="16"/>
      </w:rPr>
      <w:t xml:space="preserve">Version 1.0 </w:t>
    </w:r>
  </w:p>
  <w:p w14:paraId="1616D085" w14:textId="78E6F997" w:rsidR="00A3263E" w:rsidRPr="00C30383" w:rsidRDefault="00A3263E" w:rsidP="006B18A6">
    <w:pPr>
      <w:pStyle w:val="Footer"/>
      <w:pBdr>
        <w:top w:val="single" w:sz="4" w:space="10" w:color="auto"/>
      </w:pBdr>
      <w:spacing w:before="240" w:after="0"/>
      <w:contextualSpacing/>
      <w:rPr>
        <w:sz w:val="16"/>
        <w:szCs w:val="16"/>
      </w:rPr>
    </w:pPr>
    <w:r>
      <w:rPr>
        <w:sz w:val="16"/>
        <w:szCs w:val="16"/>
      </w:rPr>
      <w:t xml:space="preserve">DCUSA Consultation </w:t>
    </w:r>
    <w:r>
      <w:rPr>
        <w:sz w:val="16"/>
        <w:szCs w:val="16"/>
      </w:rPr>
      <w:ptab w:relativeTo="margin" w:alignment="center" w:leader="none"/>
    </w:r>
    <w:r>
      <w:rPr>
        <w:sz w:val="16"/>
        <w:szCs w:val="16"/>
      </w:rPr>
      <w:t xml:space="preserve">© 2016 all rights reserved </w:t>
    </w:r>
    <w:r>
      <w:rPr>
        <w:sz w:val="16"/>
        <w:szCs w:val="16"/>
      </w:rPr>
      <w:ptab w:relativeTo="margin" w:alignment="right" w:leader="none"/>
    </w:r>
    <w:r w:rsidR="005872A0">
      <w:rPr>
        <w:sz w:val="16"/>
        <w:szCs w:val="16"/>
      </w:rPr>
      <w:t xml:space="preserve"> </w:t>
    </w:r>
    <w:r w:rsidR="004B2C61">
      <w:rPr>
        <w:sz w:val="16"/>
        <w:szCs w:val="16"/>
      </w:rPr>
      <w:t xml:space="preserve"> </w:t>
    </w:r>
    <w:r w:rsidR="00D3439F">
      <w:rPr>
        <w:sz w:val="16"/>
        <w:szCs w:val="16"/>
      </w:rPr>
      <w:t>0</w:t>
    </w:r>
    <w:r w:rsidR="00BB384F">
      <w:rPr>
        <w:sz w:val="16"/>
        <w:szCs w:val="16"/>
      </w:rPr>
      <w:t>8</w:t>
    </w:r>
    <w:r w:rsidR="00D3439F">
      <w:rPr>
        <w:sz w:val="16"/>
        <w:szCs w:val="16"/>
      </w:rPr>
      <w:t xml:space="preserve"> August</w:t>
    </w:r>
    <w:r w:rsidR="00ED79B7">
      <w:rPr>
        <w:sz w:val="16"/>
        <w:szCs w:val="16"/>
      </w:rPr>
      <w:t xml:space="preserve"> </w:t>
    </w:r>
    <w:r w:rsidR="00EF468D">
      <w:rPr>
        <w:sz w:val="16"/>
        <w:szCs w:val="16"/>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6C2D1" w14:textId="77777777" w:rsidR="00E1210D" w:rsidRDefault="00E1210D">
      <w:pPr>
        <w:spacing w:line="240" w:lineRule="auto"/>
      </w:pPr>
      <w:r>
        <w:separator/>
      </w:r>
    </w:p>
    <w:p w14:paraId="796C9401" w14:textId="77777777" w:rsidR="00E1210D" w:rsidRDefault="00E1210D"/>
    <w:p w14:paraId="5576E086" w14:textId="77777777" w:rsidR="00E1210D" w:rsidRDefault="00E1210D"/>
  </w:footnote>
  <w:footnote w:type="continuationSeparator" w:id="0">
    <w:p w14:paraId="59B6383E" w14:textId="77777777" w:rsidR="00E1210D" w:rsidRDefault="00E1210D">
      <w:pPr>
        <w:spacing w:line="240" w:lineRule="auto"/>
      </w:pPr>
      <w:r>
        <w:continuationSeparator/>
      </w:r>
    </w:p>
    <w:p w14:paraId="3E988727" w14:textId="77777777" w:rsidR="00E1210D" w:rsidRDefault="00E1210D"/>
    <w:p w14:paraId="7C85BAD5" w14:textId="77777777" w:rsidR="00E1210D" w:rsidRDefault="00E1210D"/>
  </w:footnote>
  <w:footnote w:type="continuationNotice" w:id="1">
    <w:p w14:paraId="67E46EB0" w14:textId="77777777" w:rsidR="00E1210D" w:rsidRDefault="00E1210D">
      <w:pPr>
        <w:spacing w:before="0" w:after="0" w:line="240" w:lineRule="auto"/>
      </w:pPr>
    </w:p>
    <w:p w14:paraId="417746A1" w14:textId="77777777" w:rsidR="00E1210D" w:rsidRDefault="00E121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15E1A" w14:textId="77777777" w:rsidR="00A3263E" w:rsidRDefault="00A3263E">
    <w:pPr>
      <w:pStyle w:val="Header"/>
    </w:pPr>
    <w:r>
      <w:rPr>
        <w:noProof/>
      </w:rPr>
      <w:drawing>
        <wp:anchor distT="0" distB="0" distL="114300" distR="114300" simplePos="0" relativeHeight="251658240" behindDoc="0" locked="0" layoutInCell="1" allowOverlap="1" wp14:anchorId="2C6AF5AC" wp14:editId="1E5F87C6">
          <wp:simplePos x="0" y="0"/>
          <wp:positionH relativeFrom="margin">
            <wp:posOffset>3851910</wp:posOffset>
          </wp:positionH>
          <wp:positionV relativeFrom="paragraph">
            <wp:posOffset>-60713</wp:posOffset>
          </wp:positionV>
          <wp:extent cx="2317750" cy="78486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ptab w:relativeTo="margin" w:alignment="right" w:leader="none"/>
    </w:r>
  </w:p>
  <w:p w14:paraId="27D3B6E8" w14:textId="77777777" w:rsidR="00A3263E" w:rsidRDefault="00A326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D2EB5DC"/>
    <w:lvl w:ilvl="0">
      <w:start w:val="1"/>
      <w:numFmt w:val="decimal"/>
      <w:pStyle w:val="ListNumber4"/>
      <w:lvlText w:val="%1."/>
      <w:lvlJc w:val="left"/>
      <w:pPr>
        <w:tabs>
          <w:tab w:val="num" w:pos="1635"/>
        </w:tabs>
        <w:ind w:left="1635" w:hanging="360"/>
      </w:pPr>
      <w:rPr>
        <w:color w:val="auto"/>
      </w:rPr>
    </w:lvl>
  </w:abstractNum>
  <w:abstractNum w:abstractNumId="1" w15:restartNumberingAfterBreak="0">
    <w:nsid w:val="024A0D01"/>
    <w:multiLevelType w:val="hybridMultilevel"/>
    <w:tmpl w:val="371EF0D6"/>
    <w:lvl w:ilvl="0" w:tplc="08090001">
      <w:start w:val="1"/>
      <w:numFmt w:val="bullet"/>
      <w:lvlText w:val=""/>
      <w:lvlJc w:val="left"/>
      <w:pPr>
        <w:ind w:left="1580" w:hanging="360"/>
      </w:pPr>
      <w:rPr>
        <w:rFonts w:ascii="Symbol" w:hAnsi="Symbol" w:hint="default"/>
      </w:rPr>
    </w:lvl>
    <w:lvl w:ilvl="1" w:tplc="08090003" w:tentative="1">
      <w:start w:val="1"/>
      <w:numFmt w:val="bullet"/>
      <w:lvlText w:val="o"/>
      <w:lvlJc w:val="left"/>
      <w:pPr>
        <w:ind w:left="2300" w:hanging="360"/>
      </w:pPr>
      <w:rPr>
        <w:rFonts w:ascii="Courier New" w:hAnsi="Courier New" w:cs="Courier New" w:hint="default"/>
      </w:rPr>
    </w:lvl>
    <w:lvl w:ilvl="2" w:tplc="08090005" w:tentative="1">
      <w:start w:val="1"/>
      <w:numFmt w:val="bullet"/>
      <w:lvlText w:val=""/>
      <w:lvlJc w:val="left"/>
      <w:pPr>
        <w:ind w:left="3020" w:hanging="360"/>
      </w:pPr>
      <w:rPr>
        <w:rFonts w:ascii="Wingdings" w:hAnsi="Wingdings" w:hint="default"/>
      </w:rPr>
    </w:lvl>
    <w:lvl w:ilvl="3" w:tplc="08090001" w:tentative="1">
      <w:start w:val="1"/>
      <w:numFmt w:val="bullet"/>
      <w:lvlText w:val=""/>
      <w:lvlJc w:val="left"/>
      <w:pPr>
        <w:ind w:left="3740" w:hanging="360"/>
      </w:pPr>
      <w:rPr>
        <w:rFonts w:ascii="Symbol" w:hAnsi="Symbol" w:hint="default"/>
      </w:rPr>
    </w:lvl>
    <w:lvl w:ilvl="4" w:tplc="08090003" w:tentative="1">
      <w:start w:val="1"/>
      <w:numFmt w:val="bullet"/>
      <w:lvlText w:val="o"/>
      <w:lvlJc w:val="left"/>
      <w:pPr>
        <w:ind w:left="4460" w:hanging="360"/>
      </w:pPr>
      <w:rPr>
        <w:rFonts w:ascii="Courier New" w:hAnsi="Courier New" w:cs="Courier New" w:hint="default"/>
      </w:rPr>
    </w:lvl>
    <w:lvl w:ilvl="5" w:tplc="08090005" w:tentative="1">
      <w:start w:val="1"/>
      <w:numFmt w:val="bullet"/>
      <w:lvlText w:val=""/>
      <w:lvlJc w:val="left"/>
      <w:pPr>
        <w:ind w:left="5180" w:hanging="360"/>
      </w:pPr>
      <w:rPr>
        <w:rFonts w:ascii="Wingdings" w:hAnsi="Wingdings" w:hint="default"/>
      </w:rPr>
    </w:lvl>
    <w:lvl w:ilvl="6" w:tplc="08090001" w:tentative="1">
      <w:start w:val="1"/>
      <w:numFmt w:val="bullet"/>
      <w:lvlText w:val=""/>
      <w:lvlJc w:val="left"/>
      <w:pPr>
        <w:ind w:left="5900" w:hanging="360"/>
      </w:pPr>
      <w:rPr>
        <w:rFonts w:ascii="Symbol" w:hAnsi="Symbol" w:hint="default"/>
      </w:rPr>
    </w:lvl>
    <w:lvl w:ilvl="7" w:tplc="08090003" w:tentative="1">
      <w:start w:val="1"/>
      <w:numFmt w:val="bullet"/>
      <w:lvlText w:val="o"/>
      <w:lvlJc w:val="left"/>
      <w:pPr>
        <w:ind w:left="6620" w:hanging="360"/>
      </w:pPr>
      <w:rPr>
        <w:rFonts w:ascii="Courier New" w:hAnsi="Courier New" w:cs="Courier New" w:hint="default"/>
      </w:rPr>
    </w:lvl>
    <w:lvl w:ilvl="8" w:tplc="08090005" w:tentative="1">
      <w:start w:val="1"/>
      <w:numFmt w:val="bullet"/>
      <w:lvlText w:val=""/>
      <w:lvlJc w:val="left"/>
      <w:pPr>
        <w:ind w:left="7340" w:hanging="360"/>
      </w:pPr>
      <w:rPr>
        <w:rFonts w:ascii="Wingdings" w:hAnsi="Wingdings" w:hint="default"/>
      </w:rPr>
    </w:lvl>
  </w:abstractNum>
  <w:abstractNum w:abstractNumId="2" w15:restartNumberingAfterBreak="0">
    <w:nsid w:val="04667785"/>
    <w:multiLevelType w:val="hybridMultilevel"/>
    <w:tmpl w:val="E2D6CBD4"/>
    <w:lvl w:ilvl="0" w:tplc="08090001">
      <w:start w:val="1"/>
      <w:numFmt w:val="bullet"/>
      <w:lvlText w:val=""/>
      <w:lvlJc w:val="left"/>
      <w:pPr>
        <w:ind w:left="1437" w:hanging="360"/>
      </w:pPr>
      <w:rPr>
        <w:rFonts w:ascii="Symbol" w:hAnsi="Symbol" w:hint="default"/>
      </w:rPr>
    </w:lvl>
    <w:lvl w:ilvl="1" w:tplc="08090003" w:tentative="1">
      <w:start w:val="1"/>
      <w:numFmt w:val="bullet"/>
      <w:lvlText w:val="o"/>
      <w:lvlJc w:val="left"/>
      <w:pPr>
        <w:ind w:left="2157" w:hanging="360"/>
      </w:pPr>
      <w:rPr>
        <w:rFonts w:ascii="Courier New" w:hAnsi="Courier New" w:cs="Courier New" w:hint="default"/>
      </w:rPr>
    </w:lvl>
    <w:lvl w:ilvl="2" w:tplc="08090005" w:tentative="1">
      <w:start w:val="1"/>
      <w:numFmt w:val="bullet"/>
      <w:lvlText w:val=""/>
      <w:lvlJc w:val="left"/>
      <w:pPr>
        <w:ind w:left="2877" w:hanging="360"/>
      </w:pPr>
      <w:rPr>
        <w:rFonts w:ascii="Wingdings" w:hAnsi="Wingdings" w:hint="default"/>
      </w:rPr>
    </w:lvl>
    <w:lvl w:ilvl="3" w:tplc="08090001" w:tentative="1">
      <w:start w:val="1"/>
      <w:numFmt w:val="bullet"/>
      <w:lvlText w:val=""/>
      <w:lvlJc w:val="left"/>
      <w:pPr>
        <w:ind w:left="3597" w:hanging="360"/>
      </w:pPr>
      <w:rPr>
        <w:rFonts w:ascii="Symbol" w:hAnsi="Symbol" w:hint="default"/>
      </w:rPr>
    </w:lvl>
    <w:lvl w:ilvl="4" w:tplc="08090003" w:tentative="1">
      <w:start w:val="1"/>
      <w:numFmt w:val="bullet"/>
      <w:lvlText w:val="o"/>
      <w:lvlJc w:val="left"/>
      <w:pPr>
        <w:ind w:left="4317" w:hanging="360"/>
      </w:pPr>
      <w:rPr>
        <w:rFonts w:ascii="Courier New" w:hAnsi="Courier New" w:cs="Courier New" w:hint="default"/>
      </w:rPr>
    </w:lvl>
    <w:lvl w:ilvl="5" w:tplc="08090005" w:tentative="1">
      <w:start w:val="1"/>
      <w:numFmt w:val="bullet"/>
      <w:lvlText w:val=""/>
      <w:lvlJc w:val="left"/>
      <w:pPr>
        <w:ind w:left="5037" w:hanging="360"/>
      </w:pPr>
      <w:rPr>
        <w:rFonts w:ascii="Wingdings" w:hAnsi="Wingdings" w:hint="default"/>
      </w:rPr>
    </w:lvl>
    <w:lvl w:ilvl="6" w:tplc="08090001" w:tentative="1">
      <w:start w:val="1"/>
      <w:numFmt w:val="bullet"/>
      <w:lvlText w:val=""/>
      <w:lvlJc w:val="left"/>
      <w:pPr>
        <w:ind w:left="5757" w:hanging="360"/>
      </w:pPr>
      <w:rPr>
        <w:rFonts w:ascii="Symbol" w:hAnsi="Symbol" w:hint="default"/>
      </w:rPr>
    </w:lvl>
    <w:lvl w:ilvl="7" w:tplc="08090003" w:tentative="1">
      <w:start w:val="1"/>
      <w:numFmt w:val="bullet"/>
      <w:lvlText w:val="o"/>
      <w:lvlJc w:val="left"/>
      <w:pPr>
        <w:ind w:left="6477" w:hanging="360"/>
      </w:pPr>
      <w:rPr>
        <w:rFonts w:ascii="Courier New" w:hAnsi="Courier New" w:cs="Courier New" w:hint="default"/>
      </w:rPr>
    </w:lvl>
    <w:lvl w:ilvl="8" w:tplc="08090005" w:tentative="1">
      <w:start w:val="1"/>
      <w:numFmt w:val="bullet"/>
      <w:lvlText w:val=""/>
      <w:lvlJc w:val="left"/>
      <w:pPr>
        <w:ind w:left="7197" w:hanging="360"/>
      </w:pPr>
      <w:rPr>
        <w:rFonts w:ascii="Wingdings" w:hAnsi="Wingdings" w:hint="default"/>
      </w:rPr>
    </w:lvl>
  </w:abstractNum>
  <w:abstractNum w:abstractNumId="3" w15:restartNumberingAfterBreak="0">
    <w:nsid w:val="05941CD8"/>
    <w:multiLevelType w:val="hybridMultilevel"/>
    <w:tmpl w:val="5CD49C24"/>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 w15:restartNumberingAfterBreak="0">
    <w:nsid w:val="06314909"/>
    <w:multiLevelType w:val="multilevel"/>
    <w:tmpl w:val="F9549160"/>
    <w:lvl w:ilvl="0">
      <w:start w:val="1"/>
      <w:numFmt w:val="decimal"/>
      <w:pStyle w:val="Heading02"/>
      <w:lvlText w:val="%1"/>
      <w:lvlJc w:val="left"/>
      <w:pPr>
        <w:ind w:left="715" w:hanging="432"/>
      </w:pPr>
      <w:rPr>
        <w:rFonts w:hint="default"/>
      </w:rPr>
    </w:lvl>
    <w:lvl w:ilvl="1">
      <w:start w:val="1"/>
      <w:numFmt w:val="decimal"/>
      <w:lvlText w:val="%1.%2"/>
      <w:lvlJc w:val="left"/>
      <w:pPr>
        <w:ind w:left="859" w:hanging="576"/>
      </w:pPr>
      <w:rPr>
        <w:rFonts w:ascii="Arial" w:hAnsi="Arial" w:cs="Arial" w:hint="default"/>
        <w:b w:val="0"/>
        <w:bCs w:val="0"/>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7945B28"/>
    <w:multiLevelType w:val="hybridMultilevel"/>
    <w:tmpl w:val="6740906A"/>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7"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324CB2"/>
    <w:multiLevelType w:val="hybridMultilevel"/>
    <w:tmpl w:val="FACE3D7A"/>
    <w:lvl w:ilvl="0" w:tplc="18027140">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0714FB"/>
    <w:multiLevelType w:val="hybridMultilevel"/>
    <w:tmpl w:val="3C90DD7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11" w15:restartNumberingAfterBreak="0">
    <w:nsid w:val="0D9E0967"/>
    <w:multiLevelType w:val="hybridMultilevel"/>
    <w:tmpl w:val="2CE4B426"/>
    <w:lvl w:ilvl="0" w:tplc="18027140">
      <w:start w:val="14"/>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E96430"/>
    <w:multiLevelType w:val="hybridMultilevel"/>
    <w:tmpl w:val="655ACE24"/>
    <w:lvl w:ilvl="0" w:tplc="E5208456">
      <w:numFmt w:val="bullet"/>
      <w:lvlText w:val="•"/>
      <w:lvlJc w:val="left"/>
      <w:pPr>
        <w:ind w:left="1706" w:hanging="802"/>
      </w:pPr>
      <w:rPr>
        <w:rFonts w:ascii="Arial" w:eastAsia="Times New Roman" w:hAnsi="Arial" w:cs="Arial" w:hint="default"/>
      </w:rPr>
    </w:lvl>
    <w:lvl w:ilvl="1" w:tplc="08090003" w:tentative="1">
      <w:start w:val="1"/>
      <w:numFmt w:val="bullet"/>
      <w:lvlText w:val="o"/>
      <w:lvlJc w:val="left"/>
      <w:pPr>
        <w:ind w:left="1984" w:hanging="360"/>
      </w:pPr>
      <w:rPr>
        <w:rFonts w:ascii="Courier New" w:hAnsi="Courier New" w:cs="Courier New" w:hint="default"/>
      </w:rPr>
    </w:lvl>
    <w:lvl w:ilvl="2" w:tplc="08090005" w:tentative="1">
      <w:start w:val="1"/>
      <w:numFmt w:val="bullet"/>
      <w:lvlText w:val=""/>
      <w:lvlJc w:val="left"/>
      <w:pPr>
        <w:ind w:left="2704" w:hanging="360"/>
      </w:pPr>
      <w:rPr>
        <w:rFonts w:ascii="Wingdings" w:hAnsi="Wingdings" w:hint="default"/>
      </w:rPr>
    </w:lvl>
    <w:lvl w:ilvl="3" w:tplc="08090001" w:tentative="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13" w15:restartNumberingAfterBreak="0">
    <w:nsid w:val="11A11352"/>
    <w:multiLevelType w:val="hybridMultilevel"/>
    <w:tmpl w:val="E8C6AB82"/>
    <w:lvl w:ilvl="0" w:tplc="E5208456">
      <w:numFmt w:val="bullet"/>
      <w:lvlText w:val="•"/>
      <w:lvlJc w:val="left"/>
      <w:pPr>
        <w:ind w:left="1706" w:hanging="802"/>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670352"/>
    <w:multiLevelType w:val="hybridMultilevel"/>
    <w:tmpl w:val="31C0F966"/>
    <w:lvl w:ilvl="0" w:tplc="18027140">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186559"/>
    <w:multiLevelType w:val="hybridMultilevel"/>
    <w:tmpl w:val="AF8E80CC"/>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886733C"/>
    <w:multiLevelType w:val="hybridMultilevel"/>
    <w:tmpl w:val="1896B9A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AD18D4"/>
    <w:multiLevelType w:val="hybridMultilevel"/>
    <w:tmpl w:val="85C09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F035B31"/>
    <w:multiLevelType w:val="hybridMultilevel"/>
    <w:tmpl w:val="3B022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F1C1E5E"/>
    <w:multiLevelType w:val="hybridMultilevel"/>
    <w:tmpl w:val="E7BE24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47B3776"/>
    <w:multiLevelType w:val="hybridMultilevel"/>
    <w:tmpl w:val="D74C1B84"/>
    <w:lvl w:ilvl="0" w:tplc="18027140">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55F617C"/>
    <w:multiLevelType w:val="hybridMultilevel"/>
    <w:tmpl w:val="5A9C78A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15:restartNumberingAfterBreak="0">
    <w:nsid w:val="2A2F029E"/>
    <w:multiLevelType w:val="multilevel"/>
    <w:tmpl w:val="2DFECE68"/>
    <w:lvl w:ilvl="0">
      <w:start w:val="1"/>
      <w:numFmt w:val="decimal"/>
      <w:lvlText w:val="%1"/>
      <w:lvlJc w:val="left"/>
      <w:pPr>
        <w:ind w:left="360" w:hanging="360"/>
      </w:pPr>
      <w:rPr>
        <w:rFonts w:hint="default"/>
      </w:rPr>
    </w:lvl>
    <w:lvl w:ilvl="1">
      <w:start w:val="1"/>
      <w:numFmt w:val="decimal"/>
      <w:lvlText w:val="%1.%2"/>
      <w:lvlJc w:val="left"/>
      <w:pPr>
        <w:ind w:left="1077" w:hanging="36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536" w:hanging="1800"/>
      </w:pPr>
      <w:rPr>
        <w:rFonts w:hint="default"/>
      </w:rPr>
    </w:lvl>
  </w:abstractNum>
  <w:abstractNum w:abstractNumId="25"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C4B0544"/>
    <w:multiLevelType w:val="hybridMultilevel"/>
    <w:tmpl w:val="5E14920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22303DA"/>
    <w:multiLevelType w:val="hybridMultilevel"/>
    <w:tmpl w:val="CA361024"/>
    <w:lvl w:ilvl="0" w:tplc="18027140">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9E0562B"/>
    <w:multiLevelType w:val="hybridMultilevel"/>
    <w:tmpl w:val="E7BE24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5F13B1"/>
    <w:multiLevelType w:val="hybridMultilevel"/>
    <w:tmpl w:val="ACD6134C"/>
    <w:lvl w:ilvl="0" w:tplc="C144F9CE">
      <w:start w:val="1"/>
      <w:numFmt w:val="decimal"/>
      <w:lvlText w:val="%1"/>
      <w:lvlJc w:val="left"/>
      <w:pPr>
        <w:ind w:left="36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93350BF"/>
    <w:multiLevelType w:val="hybridMultilevel"/>
    <w:tmpl w:val="F036CE72"/>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34"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35"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8"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C65D79"/>
    <w:multiLevelType w:val="hybridMultilevel"/>
    <w:tmpl w:val="4636DB46"/>
    <w:lvl w:ilvl="0" w:tplc="18027140">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6EC2615"/>
    <w:multiLevelType w:val="hybridMultilevel"/>
    <w:tmpl w:val="48B0054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1" w15:restartNumberingAfterBreak="0">
    <w:nsid w:val="719A75C1"/>
    <w:multiLevelType w:val="hybridMultilevel"/>
    <w:tmpl w:val="5032F6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6A86190"/>
    <w:multiLevelType w:val="multilevel"/>
    <w:tmpl w:val="28721648"/>
    <w:lvl w:ilvl="0">
      <w:start w:val="1"/>
      <w:numFmt w:val="bullet"/>
      <w:pStyle w:val="ListBullet2"/>
      <w:lvlText w:val=""/>
      <w:lvlJc w:val="left"/>
      <w:pPr>
        <w:tabs>
          <w:tab w:val="num" w:pos="852"/>
        </w:tabs>
        <w:ind w:left="852" w:hanging="284"/>
      </w:pPr>
      <w:rPr>
        <w:rFonts w:ascii="Symbol" w:hAnsi="Symbol" w:hint="default"/>
        <w:b w:val="0"/>
        <w:i w:val="0"/>
        <w:color w:val="auto"/>
        <w:sz w:val="20"/>
      </w:rPr>
    </w:lvl>
    <w:lvl w:ilvl="1">
      <w:start w:val="1"/>
      <w:numFmt w:val="bullet"/>
      <w:pStyle w:val="TableList"/>
      <w:lvlText w:val=""/>
      <w:lvlJc w:val="left"/>
      <w:pPr>
        <w:tabs>
          <w:tab w:val="num" w:pos="1022"/>
        </w:tabs>
        <w:ind w:left="1022" w:hanging="341"/>
      </w:pPr>
      <w:rPr>
        <w:rFonts w:ascii="Symbol" w:hAnsi="Symbol" w:hint="default"/>
        <w:b w:val="0"/>
        <w:i w:val="0"/>
        <w:color w:val="008DA8"/>
        <w:sz w:val="20"/>
      </w:rPr>
    </w:lvl>
    <w:lvl w:ilvl="2">
      <w:start w:val="1"/>
      <w:numFmt w:val="bullet"/>
      <w:lvlText w:val=""/>
      <w:lvlJc w:val="left"/>
      <w:pPr>
        <w:tabs>
          <w:tab w:val="num" w:pos="1305"/>
        </w:tabs>
        <w:ind w:left="1305" w:hanging="283"/>
      </w:pPr>
      <w:rPr>
        <w:rFonts w:ascii="Symbol" w:hAnsi="Symbol" w:hint="default"/>
        <w:b w:val="0"/>
        <w:i w:val="0"/>
        <w:color w:val="008DA8"/>
        <w:sz w:val="20"/>
      </w:rPr>
    </w:lvl>
    <w:lvl w:ilvl="3">
      <w:start w:val="1"/>
      <w:numFmt w:val="bullet"/>
      <w:lvlText w:val=""/>
      <w:lvlJc w:val="left"/>
      <w:pPr>
        <w:tabs>
          <w:tab w:val="num" w:pos="1759"/>
        </w:tabs>
        <w:ind w:left="1759" w:hanging="454"/>
      </w:pPr>
      <w:rPr>
        <w:rFonts w:ascii="Symbol" w:hAnsi="Symbol" w:hint="default"/>
        <w:b w:val="0"/>
        <w:i w:val="0"/>
        <w:color w:val="008DA8"/>
        <w:sz w:val="20"/>
      </w:rPr>
    </w:lvl>
    <w:lvl w:ilvl="4">
      <w:start w:val="1"/>
      <w:numFmt w:val="bullet"/>
      <w:lvlText w:val=""/>
      <w:lvlJc w:val="left"/>
      <w:pPr>
        <w:tabs>
          <w:tab w:val="num" w:pos="3687"/>
        </w:tabs>
        <w:ind w:left="3687" w:hanging="964"/>
      </w:pPr>
      <w:rPr>
        <w:rFonts w:ascii="Symbol" w:hAnsi="Symbol" w:hint="default"/>
        <w:b w:val="0"/>
        <w:i w:val="0"/>
        <w:color w:val="008DA8"/>
        <w:sz w:val="20"/>
      </w:rPr>
    </w:lvl>
    <w:lvl w:ilvl="5">
      <w:start w:val="1"/>
      <w:numFmt w:val="bullet"/>
      <w:lvlText w:val=""/>
      <w:lvlJc w:val="left"/>
      <w:pPr>
        <w:tabs>
          <w:tab w:val="num" w:pos="4821"/>
        </w:tabs>
        <w:ind w:left="4821" w:hanging="1134"/>
      </w:pPr>
      <w:rPr>
        <w:rFonts w:ascii="Symbol" w:hAnsi="Symbol" w:hint="default"/>
        <w:b w:val="0"/>
        <w:i w:val="0"/>
        <w:color w:val="008DA8"/>
        <w:sz w:val="20"/>
      </w:rPr>
    </w:lvl>
    <w:lvl w:ilvl="6">
      <w:start w:val="1"/>
      <w:numFmt w:val="bullet"/>
      <w:lvlText w:val=""/>
      <w:lvlJc w:val="left"/>
      <w:pPr>
        <w:tabs>
          <w:tab w:val="num" w:pos="6125"/>
        </w:tabs>
        <w:ind w:left="6125" w:hanging="1304"/>
      </w:pPr>
      <w:rPr>
        <w:rFonts w:ascii="Symbol" w:hAnsi="Symbol" w:hint="default"/>
        <w:b w:val="0"/>
        <w:i w:val="0"/>
        <w:color w:val="008DA8"/>
        <w:sz w:val="20"/>
      </w:rPr>
    </w:lvl>
    <w:lvl w:ilvl="7">
      <w:start w:val="1"/>
      <w:numFmt w:val="bullet"/>
      <w:lvlText w:val=""/>
      <w:lvlJc w:val="left"/>
      <w:pPr>
        <w:tabs>
          <w:tab w:val="num" w:pos="5274"/>
        </w:tabs>
        <w:ind w:left="5274" w:hanging="1077"/>
      </w:pPr>
      <w:rPr>
        <w:rFonts w:ascii="Symbol" w:hAnsi="Symbol" w:hint="default"/>
        <w:b w:val="0"/>
        <w:i w:val="0"/>
        <w:color w:val="008DA8"/>
        <w:sz w:val="20"/>
      </w:rPr>
    </w:lvl>
    <w:lvl w:ilvl="8">
      <w:start w:val="1"/>
      <w:numFmt w:val="bullet"/>
      <w:lvlText w:val=""/>
      <w:lvlJc w:val="left"/>
      <w:pPr>
        <w:tabs>
          <w:tab w:val="num" w:pos="7712"/>
        </w:tabs>
        <w:ind w:left="7712" w:hanging="1587"/>
      </w:pPr>
      <w:rPr>
        <w:rFonts w:ascii="Symbol" w:hAnsi="Symbol" w:hint="default"/>
        <w:b w:val="0"/>
        <w:i w:val="0"/>
        <w:color w:val="008DA8"/>
        <w:sz w:val="20"/>
      </w:rPr>
    </w:lvl>
  </w:abstractNum>
  <w:abstractNum w:abstractNumId="43" w15:restartNumberingAfterBreak="0">
    <w:nsid w:val="779F5D9E"/>
    <w:multiLevelType w:val="hybridMultilevel"/>
    <w:tmpl w:val="7930B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C8521C"/>
    <w:multiLevelType w:val="hybridMultilevel"/>
    <w:tmpl w:val="8698F45C"/>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45" w15:restartNumberingAfterBreak="0">
    <w:nsid w:val="7A210585"/>
    <w:multiLevelType w:val="multilevel"/>
    <w:tmpl w:val="8304C6A6"/>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Calibri" w:hAnsi="Calibri" w:cs="Calibri" w:hint="default"/>
        <w:b w:val="0"/>
        <w:sz w:val="22"/>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392656638">
    <w:abstractNumId w:val="42"/>
  </w:num>
  <w:num w:numId="2" w16cid:durableId="836386141">
    <w:abstractNumId w:val="37"/>
  </w:num>
  <w:num w:numId="3" w16cid:durableId="1807159566">
    <w:abstractNumId w:val="25"/>
  </w:num>
  <w:num w:numId="4" w16cid:durableId="550262663">
    <w:abstractNumId w:val="28"/>
  </w:num>
  <w:num w:numId="5" w16cid:durableId="211119292">
    <w:abstractNumId w:val="16"/>
  </w:num>
  <w:num w:numId="6" w16cid:durableId="1996839317">
    <w:abstractNumId w:val="38"/>
  </w:num>
  <w:num w:numId="7" w16cid:durableId="1995178978">
    <w:abstractNumId w:val="29"/>
  </w:num>
  <w:num w:numId="8" w16cid:durableId="367419526">
    <w:abstractNumId w:val="18"/>
  </w:num>
  <w:num w:numId="9" w16cid:durableId="1389257128">
    <w:abstractNumId w:val="36"/>
  </w:num>
  <w:num w:numId="10" w16cid:durableId="1647003924">
    <w:abstractNumId w:val="34"/>
  </w:num>
  <w:num w:numId="11" w16cid:durableId="1245991536">
    <w:abstractNumId w:val="10"/>
  </w:num>
  <w:num w:numId="12" w16cid:durableId="893200014">
    <w:abstractNumId w:val="7"/>
  </w:num>
  <w:num w:numId="13" w16cid:durableId="1986736262">
    <w:abstractNumId w:val="35"/>
  </w:num>
  <w:num w:numId="14" w16cid:durableId="440802531">
    <w:abstractNumId w:val="4"/>
  </w:num>
  <w:num w:numId="15" w16cid:durableId="1772899244">
    <w:abstractNumId w:val="0"/>
  </w:num>
  <w:num w:numId="16" w16cid:durableId="108283859">
    <w:abstractNumId w:val="32"/>
  </w:num>
  <w:num w:numId="17" w16cid:durableId="340745657">
    <w:abstractNumId w:val="5"/>
  </w:num>
  <w:num w:numId="18" w16cid:durableId="220101065">
    <w:abstractNumId w:val="31"/>
  </w:num>
  <w:num w:numId="19" w16cid:durableId="868184675">
    <w:abstractNumId w:val="27"/>
  </w:num>
  <w:num w:numId="20" w16cid:durableId="1592472718">
    <w:abstractNumId w:val="45"/>
  </w:num>
  <w:num w:numId="21" w16cid:durableId="2133551068">
    <w:abstractNumId w:val="44"/>
  </w:num>
  <w:num w:numId="22" w16cid:durableId="2036693291">
    <w:abstractNumId w:val="11"/>
  </w:num>
  <w:num w:numId="23" w16cid:durableId="1976331209">
    <w:abstractNumId w:val="9"/>
  </w:num>
  <w:num w:numId="24" w16cid:durableId="823081477">
    <w:abstractNumId w:val="43"/>
  </w:num>
  <w:num w:numId="25" w16cid:durableId="571890115">
    <w:abstractNumId w:val="4"/>
    <w:lvlOverride w:ilvl="0">
      <w:startOverride w:val="1"/>
    </w:lvlOverride>
    <w:lvlOverride w:ilvl="1">
      <w:startOverride w:val="2"/>
    </w:lvlOverride>
  </w:num>
  <w:num w:numId="26" w16cid:durableId="1293706756">
    <w:abstractNumId w:val="1"/>
  </w:num>
  <w:num w:numId="27" w16cid:durableId="1739671637">
    <w:abstractNumId w:val="23"/>
  </w:num>
  <w:num w:numId="28" w16cid:durableId="920257883">
    <w:abstractNumId w:val="15"/>
  </w:num>
  <w:num w:numId="29" w16cid:durableId="2049210298">
    <w:abstractNumId w:val="4"/>
    <w:lvlOverride w:ilvl="0">
      <w:startOverride w:val="5"/>
    </w:lvlOverride>
    <w:lvlOverride w:ilvl="1">
      <w:startOverride w:val="51"/>
    </w:lvlOverride>
  </w:num>
  <w:num w:numId="30" w16cid:durableId="627056011">
    <w:abstractNumId w:val="19"/>
  </w:num>
  <w:num w:numId="31" w16cid:durableId="1009062880">
    <w:abstractNumId w:val="22"/>
  </w:num>
  <w:num w:numId="32" w16cid:durableId="1368095040">
    <w:abstractNumId w:val="39"/>
  </w:num>
  <w:num w:numId="33" w16cid:durableId="7754817">
    <w:abstractNumId w:val="8"/>
  </w:num>
  <w:num w:numId="34" w16cid:durableId="1384403753">
    <w:abstractNumId w:val="14"/>
  </w:num>
  <w:num w:numId="35" w16cid:durableId="260533740">
    <w:abstractNumId w:val="30"/>
  </w:num>
  <w:num w:numId="36" w16cid:durableId="90905269">
    <w:abstractNumId w:val="17"/>
  </w:num>
  <w:num w:numId="37" w16cid:durableId="333846444">
    <w:abstractNumId w:val="4"/>
  </w:num>
  <w:num w:numId="38" w16cid:durableId="764570397">
    <w:abstractNumId w:val="4"/>
  </w:num>
  <w:num w:numId="39" w16cid:durableId="219632771">
    <w:abstractNumId w:val="4"/>
  </w:num>
  <w:num w:numId="40" w16cid:durableId="1696155089">
    <w:abstractNumId w:val="4"/>
  </w:num>
  <w:num w:numId="41" w16cid:durableId="779643319">
    <w:abstractNumId w:val="4"/>
  </w:num>
  <w:num w:numId="42" w16cid:durableId="2083870818">
    <w:abstractNumId w:val="4"/>
  </w:num>
  <w:num w:numId="43" w16cid:durableId="17051261">
    <w:abstractNumId w:val="4"/>
  </w:num>
  <w:num w:numId="44" w16cid:durableId="392578883">
    <w:abstractNumId w:val="6"/>
  </w:num>
  <w:num w:numId="45" w16cid:durableId="1418558041">
    <w:abstractNumId w:val="4"/>
  </w:num>
  <w:num w:numId="46" w16cid:durableId="1421828987">
    <w:abstractNumId w:val="20"/>
  </w:num>
  <w:num w:numId="47" w16cid:durableId="1021005001">
    <w:abstractNumId w:val="4"/>
  </w:num>
  <w:num w:numId="48" w16cid:durableId="749497201">
    <w:abstractNumId w:val="4"/>
  </w:num>
  <w:num w:numId="49" w16cid:durableId="317613820">
    <w:abstractNumId w:val="4"/>
  </w:num>
  <w:num w:numId="50" w16cid:durableId="2071689598">
    <w:abstractNumId w:val="4"/>
  </w:num>
  <w:num w:numId="51" w16cid:durableId="618727047">
    <w:abstractNumId w:val="4"/>
  </w:num>
  <w:num w:numId="52" w16cid:durableId="2034187392">
    <w:abstractNumId w:val="4"/>
  </w:num>
  <w:num w:numId="53" w16cid:durableId="1152913042">
    <w:abstractNumId w:val="4"/>
  </w:num>
  <w:num w:numId="54" w16cid:durableId="709261530">
    <w:abstractNumId w:val="4"/>
  </w:num>
  <w:num w:numId="55" w16cid:durableId="1691107010">
    <w:abstractNumId w:val="4"/>
  </w:num>
  <w:num w:numId="56" w16cid:durableId="1168709664">
    <w:abstractNumId w:val="4"/>
  </w:num>
  <w:num w:numId="57" w16cid:durableId="1521163014">
    <w:abstractNumId w:val="4"/>
  </w:num>
  <w:num w:numId="58" w16cid:durableId="1948733479">
    <w:abstractNumId w:val="4"/>
  </w:num>
  <w:num w:numId="59" w16cid:durableId="769547422">
    <w:abstractNumId w:val="4"/>
  </w:num>
  <w:num w:numId="60" w16cid:durableId="1189416411">
    <w:abstractNumId w:val="4"/>
  </w:num>
  <w:num w:numId="61" w16cid:durableId="67119728">
    <w:abstractNumId w:val="4"/>
  </w:num>
  <w:num w:numId="62" w16cid:durableId="1181167897">
    <w:abstractNumId w:val="4"/>
  </w:num>
  <w:num w:numId="63" w16cid:durableId="2128159595">
    <w:abstractNumId w:val="33"/>
  </w:num>
  <w:num w:numId="64" w16cid:durableId="357510772">
    <w:abstractNumId w:val="41"/>
  </w:num>
  <w:num w:numId="65" w16cid:durableId="1239754437">
    <w:abstractNumId w:val="2"/>
  </w:num>
  <w:num w:numId="66" w16cid:durableId="699206820">
    <w:abstractNumId w:val="21"/>
  </w:num>
  <w:num w:numId="67" w16cid:durableId="283000067">
    <w:abstractNumId w:val="4"/>
  </w:num>
  <w:num w:numId="68" w16cid:durableId="100998682">
    <w:abstractNumId w:val="3"/>
  </w:num>
  <w:num w:numId="69" w16cid:durableId="609315902">
    <w:abstractNumId w:val="4"/>
  </w:num>
  <w:num w:numId="70" w16cid:durableId="175729387">
    <w:abstractNumId w:val="4"/>
  </w:num>
  <w:num w:numId="71" w16cid:durableId="1845171635">
    <w:abstractNumId w:val="4"/>
  </w:num>
  <w:num w:numId="72" w16cid:durableId="2013332697">
    <w:abstractNumId w:val="4"/>
  </w:num>
  <w:num w:numId="73" w16cid:durableId="220486345">
    <w:abstractNumId w:val="24"/>
  </w:num>
  <w:num w:numId="74" w16cid:durableId="2002347080">
    <w:abstractNumId w:val="4"/>
    <w:lvlOverride w:ilvl="0">
      <w:startOverride w:val="2"/>
    </w:lvlOverride>
    <w:lvlOverride w:ilvl="1">
      <w:startOverride w:val="1"/>
    </w:lvlOverride>
  </w:num>
  <w:num w:numId="75" w16cid:durableId="1309899027">
    <w:abstractNumId w:val="26"/>
  </w:num>
  <w:num w:numId="76" w16cid:durableId="1793327676">
    <w:abstractNumId w:val="40"/>
  </w:num>
  <w:num w:numId="77" w16cid:durableId="1038508534">
    <w:abstractNumId w:val="12"/>
  </w:num>
  <w:num w:numId="78" w16cid:durableId="862943040">
    <w:abstractNumId w:val="13"/>
  </w:num>
  <w:num w:numId="79" w16cid:durableId="9604604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y Green">
    <w15:presenceInfo w15:providerId="AD" w15:userId="S::Andy.Green@electralink.co.uk::fee1dbdd-a67d-4ad0-9747-8ed4ee3038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238"/>
    <w:rsid w:val="00000D52"/>
    <w:rsid w:val="00002B4A"/>
    <w:rsid w:val="00002EA0"/>
    <w:rsid w:val="00002F81"/>
    <w:rsid w:val="00003462"/>
    <w:rsid w:val="00004426"/>
    <w:rsid w:val="00004A78"/>
    <w:rsid w:val="00005C2A"/>
    <w:rsid w:val="000068B7"/>
    <w:rsid w:val="00007570"/>
    <w:rsid w:val="00007BAD"/>
    <w:rsid w:val="00010D22"/>
    <w:rsid w:val="00012E3A"/>
    <w:rsid w:val="0001312A"/>
    <w:rsid w:val="000131C0"/>
    <w:rsid w:val="000134DB"/>
    <w:rsid w:val="00013CB8"/>
    <w:rsid w:val="00013DA5"/>
    <w:rsid w:val="000140D5"/>
    <w:rsid w:val="00014A06"/>
    <w:rsid w:val="00014FCA"/>
    <w:rsid w:val="00015169"/>
    <w:rsid w:val="00015559"/>
    <w:rsid w:val="00016D45"/>
    <w:rsid w:val="00020620"/>
    <w:rsid w:val="00020734"/>
    <w:rsid w:val="000208B9"/>
    <w:rsid w:val="00020B73"/>
    <w:rsid w:val="00020FC5"/>
    <w:rsid w:val="0002102F"/>
    <w:rsid w:val="00021457"/>
    <w:rsid w:val="000216C0"/>
    <w:rsid w:val="000216F4"/>
    <w:rsid w:val="00021D26"/>
    <w:rsid w:val="00021E27"/>
    <w:rsid w:val="00022A8E"/>
    <w:rsid w:val="0002309B"/>
    <w:rsid w:val="000232FD"/>
    <w:rsid w:val="000233BD"/>
    <w:rsid w:val="000248CD"/>
    <w:rsid w:val="00024B90"/>
    <w:rsid w:val="00026770"/>
    <w:rsid w:val="00026A6A"/>
    <w:rsid w:val="0002714D"/>
    <w:rsid w:val="0002790A"/>
    <w:rsid w:val="00030AA4"/>
    <w:rsid w:val="00031342"/>
    <w:rsid w:val="00033B00"/>
    <w:rsid w:val="000356A6"/>
    <w:rsid w:val="000363FA"/>
    <w:rsid w:val="000366C4"/>
    <w:rsid w:val="00040643"/>
    <w:rsid w:val="00041A17"/>
    <w:rsid w:val="00041EE6"/>
    <w:rsid w:val="00042152"/>
    <w:rsid w:val="000427B0"/>
    <w:rsid w:val="00042DA5"/>
    <w:rsid w:val="0004375A"/>
    <w:rsid w:val="000437B7"/>
    <w:rsid w:val="00043976"/>
    <w:rsid w:val="00043ADE"/>
    <w:rsid w:val="00047A49"/>
    <w:rsid w:val="00050A22"/>
    <w:rsid w:val="00051412"/>
    <w:rsid w:val="000525C2"/>
    <w:rsid w:val="000546C7"/>
    <w:rsid w:val="00054A2D"/>
    <w:rsid w:val="0005530B"/>
    <w:rsid w:val="00055793"/>
    <w:rsid w:val="0005617C"/>
    <w:rsid w:val="000561DC"/>
    <w:rsid w:val="000567EA"/>
    <w:rsid w:val="00057C9D"/>
    <w:rsid w:val="00057F4D"/>
    <w:rsid w:val="00061C8A"/>
    <w:rsid w:val="00062E0D"/>
    <w:rsid w:val="00063863"/>
    <w:rsid w:val="000639A5"/>
    <w:rsid w:val="000639FB"/>
    <w:rsid w:val="00064185"/>
    <w:rsid w:val="00064260"/>
    <w:rsid w:val="000651D6"/>
    <w:rsid w:val="000659C5"/>
    <w:rsid w:val="000664D9"/>
    <w:rsid w:val="000666FB"/>
    <w:rsid w:val="00066AFA"/>
    <w:rsid w:val="00067E74"/>
    <w:rsid w:val="0007005D"/>
    <w:rsid w:val="00070BFD"/>
    <w:rsid w:val="00071191"/>
    <w:rsid w:val="000711E9"/>
    <w:rsid w:val="00071EC7"/>
    <w:rsid w:val="000737EA"/>
    <w:rsid w:val="00074275"/>
    <w:rsid w:val="000746ED"/>
    <w:rsid w:val="00074B05"/>
    <w:rsid w:val="0007537E"/>
    <w:rsid w:val="00075DBC"/>
    <w:rsid w:val="00077265"/>
    <w:rsid w:val="00081667"/>
    <w:rsid w:val="00081C31"/>
    <w:rsid w:val="00082674"/>
    <w:rsid w:val="00082891"/>
    <w:rsid w:val="00082F1D"/>
    <w:rsid w:val="0008328C"/>
    <w:rsid w:val="000839F2"/>
    <w:rsid w:val="0008411A"/>
    <w:rsid w:val="00084E7F"/>
    <w:rsid w:val="00085054"/>
    <w:rsid w:val="0008505D"/>
    <w:rsid w:val="00086543"/>
    <w:rsid w:val="00086ACD"/>
    <w:rsid w:val="00087C78"/>
    <w:rsid w:val="00087DA0"/>
    <w:rsid w:val="00087ECB"/>
    <w:rsid w:val="00090B0B"/>
    <w:rsid w:val="000942E9"/>
    <w:rsid w:val="000948AA"/>
    <w:rsid w:val="00094AC8"/>
    <w:rsid w:val="000950A4"/>
    <w:rsid w:val="00095390"/>
    <w:rsid w:val="00095956"/>
    <w:rsid w:val="00096618"/>
    <w:rsid w:val="000968BC"/>
    <w:rsid w:val="00096C4E"/>
    <w:rsid w:val="000979A5"/>
    <w:rsid w:val="000A02A9"/>
    <w:rsid w:val="000A12D5"/>
    <w:rsid w:val="000A36A8"/>
    <w:rsid w:val="000A3886"/>
    <w:rsid w:val="000A3DFB"/>
    <w:rsid w:val="000A45D3"/>
    <w:rsid w:val="000A5192"/>
    <w:rsid w:val="000A60C5"/>
    <w:rsid w:val="000A68D3"/>
    <w:rsid w:val="000A69F5"/>
    <w:rsid w:val="000A7546"/>
    <w:rsid w:val="000A7A5C"/>
    <w:rsid w:val="000A7BFF"/>
    <w:rsid w:val="000B006C"/>
    <w:rsid w:val="000B007D"/>
    <w:rsid w:val="000B24C7"/>
    <w:rsid w:val="000B2E3D"/>
    <w:rsid w:val="000B325D"/>
    <w:rsid w:val="000B3694"/>
    <w:rsid w:val="000B3762"/>
    <w:rsid w:val="000B37F1"/>
    <w:rsid w:val="000B4D70"/>
    <w:rsid w:val="000B5D6C"/>
    <w:rsid w:val="000B5DDF"/>
    <w:rsid w:val="000B5E92"/>
    <w:rsid w:val="000B6FE3"/>
    <w:rsid w:val="000B782A"/>
    <w:rsid w:val="000C0E65"/>
    <w:rsid w:val="000C199A"/>
    <w:rsid w:val="000C228B"/>
    <w:rsid w:val="000C247A"/>
    <w:rsid w:val="000C3142"/>
    <w:rsid w:val="000C3DF4"/>
    <w:rsid w:val="000C539C"/>
    <w:rsid w:val="000C54AF"/>
    <w:rsid w:val="000C5725"/>
    <w:rsid w:val="000C7570"/>
    <w:rsid w:val="000D08E5"/>
    <w:rsid w:val="000D0D49"/>
    <w:rsid w:val="000D1D1B"/>
    <w:rsid w:val="000D1ECA"/>
    <w:rsid w:val="000D5720"/>
    <w:rsid w:val="000D66EC"/>
    <w:rsid w:val="000D6756"/>
    <w:rsid w:val="000D7AF7"/>
    <w:rsid w:val="000E0100"/>
    <w:rsid w:val="000E034A"/>
    <w:rsid w:val="000E0699"/>
    <w:rsid w:val="000E0E6D"/>
    <w:rsid w:val="000E2726"/>
    <w:rsid w:val="000E2859"/>
    <w:rsid w:val="000E2E47"/>
    <w:rsid w:val="000E2E48"/>
    <w:rsid w:val="000E358F"/>
    <w:rsid w:val="000E35F5"/>
    <w:rsid w:val="000E3B2E"/>
    <w:rsid w:val="000E3F5B"/>
    <w:rsid w:val="000E432C"/>
    <w:rsid w:val="000E4463"/>
    <w:rsid w:val="000E76BF"/>
    <w:rsid w:val="000E7C81"/>
    <w:rsid w:val="000F01D8"/>
    <w:rsid w:val="000F311C"/>
    <w:rsid w:val="000F3AD5"/>
    <w:rsid w:val="000F3FE6"/>
    <w:rsid w:val="000F434F"/>
    <w:rsid w:val="000F4B81"/>
    <w:rsid w:val="000F5E8B"/>
    <w:rsid w:val="000F6615"/>
    <w:rsid w:val="000F66D8"/>
    <w:rsid w:val="000F708E"/>
    <w:rsid w:val="000F7460"/>
    <w:rsid w:val="00100701"/>
    <w:rsid w:val="001034A9"/>
    <w:rsid w:val="00103AD0"/>
    <w:rsid w:val="00103F93"/>
    <w:rsid w:val="00104204"/>
    <w:rsid w:val="00104D70"/>
    <w:rsid w:val="00105081"/>
    <w:rsid w:val="00105544"/>
    <w:rsid w:val="00105819"/>
    <w:rsid w:val="001059D9"/>
    <w:rsid w:val="00106006"/>
    <w:rsid w:val="001060C1"/>
    <w:rsid w:val="001069E8"/>
    <w:rsid w:val="00106E08"/>
    <w:rsid w:val="00107DEC"/>
    <w:rsid w:val="00110B83"/>
    <w:rsid w:val="00111A52"/>
    <w:rsid w:val="00111D88"/>
    <w:rsid w:val="00111F27"/>
    <w:rsid w:val="00112F45"/>
    <w:rsid w:val="00113CA8"/>
    <w:rsid w:val="00115BDC"/>
    <w:rsid w:val="00116E9B"/>
    <w:rsid w:val="0012135A"/>
    <w:rsid w:val="001213DA"/>
    <w:rsid w:val="001216C5"/>
    <w:rsid w:val="00121B26"/>
    <w:rsid w:val="0012391B"/>
    <w:rsid w:val="00123D52"/>
    <w:rsid w:val="001248E3"/>
    <w:rsid w:val="0012496E"/>
    <w:rsid w:val="0012541D"/>
    <w:rsid w:val="0012563C"/>
    <w:rsid w:val="001256D1"/>
    <w:rsid w:val="001261B1"/>
    <w:rsid w:val="0012717A"/>
    <w:rsid w:val="0013089E"/>
    <w:rsid w:val="00130C44"/>
    <w:rsid w:val="00131C1E"/>
    <w:rsid w:val="00132555"/>
    <w:rsid w:val="00132767"/>
    <w:rsid w:val="00133800"/>
    <w:rsid w:val="00133FDC"/>
    <w:rsid w:val="0013430A"/>
    <w:rsid w:val="00134E3B"/>
    <w:rsid w:val="00136B0C"/>
    <w:rsid w:val="00137B4D"/>
    <w:rsid w:val="001429D5"/>
    <w:rsid w:val="00143041"/>
    <w:rsid w:val="0014327C"/>
    <w:rsid w:val="00143588"/>
    <w:rsid w:val="00143ECD"/>
    <w:rsid w:val="001445A0"/>
    <w:rsid w:val="001451F4"/>
    <w:rsid w:val="00146470"/>
    <w:rsid w:val="0014720E"/>
    <w:rsid w:val="00147408"/>
    <w:rsid w:val="00151363"/>
    <w:rsid w:val="00151CCE"/>
    <w:rsid w:val="0015314F"/>
    <w:rsid w:val="00153B91"/>
    <w:rsid w:val="00154A68"/>
    <w:rsid w:val="00154D44"/>
    <w:rsid w:val="00155035"/>
    <w:rsid w:val="00156DD1"/>
    <w:rsid w:val="00156E01"/>
    <w:rsid w:val="001603D1"/>
    <w:rsid w:val="00162C33"/>
    <w:rsid w:val="00162C54"/>
    <w:rsid w:val="00163386"/>
    <w:rsid w:val="0016365E"/>
    <w:rsid w:val="0016439D"/>
    <w:rsid w:val="001644AC"/>
    <w:rsid w:val="00164E2F"/>
    <w:rsid w:val="00164E30"/>
    <w:rsid w:val="00166FA6"/>
    <w:rsid w:val="0017016F"/>
    <w:rsid w:val="001726C7"/>
    <w:rsid w:val="0017453A"/>
    <w:rsid w:val="00174D21"/>
    <w:rsid w:val="00175488"/>
    <w:rsid w:val="001762D1"/>
    <w:rsid w:val="00181377"/>
    <w:rsid w:val="00181503"/>
    <w:rsid w:val="00181746"/>
    <w:rsid w:val="00182175"/>
    <w:rsid w:val="00182265"/>
    <w:rsid w:val="00182A0C"/>
    <w:rsid w:val="00182E9E"/>
    <w:rsid w:val="001830C6"/>
    <w:rsid w:val="00183270"/>
    <w:rsid w:val="00183631"/>
    <w:rsid w:val="00184908"/>
    <w:rsid w:val="0018581B"/>
    <w:rsid w:val="00186B8A"/>
    <w:rsid w:val="00186C8E"/>
    <w:rsid w:val="0018792D"/>
    <w:rsid w:val="00187969"/>
    <w:rsid w:val="00187E2F"/>
    <w:rsid w:val="00190D27"/>
    <w:rsid w:val="00191194"/>
    <w:rsid w:val="00191C58"/>
    <w:rsid w:val="00192551"/>
    <w:rsid w:val="00192574"/>
    <w:rsid w:val="001937A0"/>
    <w:rsid w:val="00193A1C"/>
    <w:rsid w:val="00193F47"/>
    <w:rsid w:val="00195081"/>
    <w:rsid w:val="0019747F"/>
    <w:rsid w:val="00197A37"/>
    <w:rsid w:val="001A0473"/>
    <w:rsid w:val="001A125C"/>
    <w:rsid w:val="001A144E"/>
    <w:rsid w:val="001A19C5"/>
    <w:rsid w:val="001A2759"/>
    <w:rsid w:val="001A28A8"/>
    <w:rsid w:val="001A2D48"/>
    <w:rsid w:val="001A347B"/>
    <w:rsid w:val="001A3825"/>
    <w:rsid w:val="001A3A11"/>
    <w:rsid w:val="001A4345"/>
    <w:rsid w:val="001A4B14"/>
    <w:rsid w:val="001A4BD3"/>
    <w:rsid w:val="001A4D3F"/>
    <w:rsid w:val="001A5669"/>
    <w:rsid w:val="001A5839"/>
    <w:rsid w:val="001A59C0"/>
    <w:rsid w:val="001A5A3A"/>
    <w:rsid w:val="001A6A34"/>
    <w:rsid w:val="001A6F05"/>
    <w:rsid w:val="001A6F74"/>
    <w:rsid w:val="001A7BE3"/>
    <w:rsid w:val="001B069A"/>
    <w:rsid w:val="001B0E5D"/>
    <w:rsid w:val="001B2D7A"/>
    <w:rsid w:val="001B2F9F"/>
    <w:rsid w:val="001B652D"/>
    <w:rsid w:val="001C01D5"/>
    <w:rsid w:val="001C0AAE"/>
    <w:rsid w:val="001C0C6E"/>
    <w:rsid w:val="001C129B"/>
    <w:rsid w:val="001C1537"/>
    <w:rsid w:val="001C1A29"/>
    <w:rsid w:val="001C207A"/>
    <w:rsid w:val="001C252A"/>
    <w:rsid w:val="001C42A7"/>
    <w:rsid w:val="001C433C"/>
    <w:rsid w:val="001C4440"/>
    <w:rsid w:val="001C59D9"/>
    <w:rsid w:val="001C665E"/>
    <w:rsid w:val="001C6BFB"/>
    <w:rsid w:val="001C6CFC"/>
    <w:rsid w:val="001D0B92"/>
    <w:rsid w:val="001D2D0B"/>
    <w:rsid w:val="001D2E3E"/>
    <w:rsid w:val="001D3CCA"/>
    <w:rsid w:val="001D3DEF"/>
    <w:rsid w:val="001D3EFD"/>
    <w:rsid w:val="001D4EF6"/>
    <w:rsid w:val="001D681B"/>
    <w:rsid w:val="001D6CD9"/>
    <w:rsid w:val="001D7801"/>
    <w:rsid w:val="001D7EC5"/>
    <w:rsid w:val="001E1E03"/>
    <w:rsid w:val="001E2563"/>
    <w:rsid w:val="001E32D7"/>
    <w:rsid w:val="001E530A"/>
    <w:rsid w:val="001E5D16"/>
    <w:rsid w:val="001E5D9F"/>
    <w:rsid w:val="001E6DCF"/>
    <w:rsid w:val="001E7703"/>
    <w:rsid w:val="001F07FB"/>
    <w:rsid w:val="001F0E93"/>
    <w:rsid w:val="001F349D"/>
    <w:rsid w:val="001F36FC"/>
    <w:rsid w:val="001F3812"/>
    <w:rsid w:val="001F3CE1"/>
    <w:rsid w:val="001F3FA8"/>
    <w:rsid w:val="001F49EC"/>
    <w:rsid w:val="001F4D1E"/>
    <w:rsid w:val="001F4DA0"/>
    <w:rsid w:val="001F57B9"/>
    <w:rsid w:val="001F6062"/>
    <w:rsid w:val="001F6CC7"/>
    <w:rsid w:val="001F6DA9"/>
    <w:rsid w:val="001F71CB"/>
    <w:rsid w:val="001F7908"/>
    <w:rsid w:val="001F7D0E"/>
    <w:rsid w:val="00201A95"/>
    <w:rsid w:val="00201B13"/>
    <w:rsid w:val="00203225"/>
    <w:rsid w:val="002036BB"/>
    <w:rsid w:val="002047E2"/>
    <w:rsid w:val="00204E76"/>
    <w:rsid w:val="00205029"/>
    <w:rsid w:val="00205E60"/>
    <w:rsid w:val="002062D4"/>
    <w:rsid w:val="00207EFA"/>
    <w:rsid w:val="00211281"/>
    <w:rsid w:val="002124F5"/>
    <w:rsid w:val="002126D4"/>
    <w:rsid w:val="002128A1"/>
    <w:rsid w:val="00212BF5"/>
    <w:rsid w:val="0021418F"/>
    <w:rsid w:val="002148B6"/>
    <w:rsid w:val="00215877"/>
    <w:rsid w:val="002161A4"/>
    <w:rsid w:val="00216FDD"/>
    <w:rsid w:val="00217240"/>
    <w:rsid w:val="00217A26"/>
    <w:rsid w:val="002206CA"/>
    <w:rsid w:val="00220B04"/>
    <w:rsid w:val="0022445A"/>
    <w:rsid w:val="00224BDB"/>
    <w:rsid w:val="00225F2B"/>
    <w:rsid w:val="00226329"/>
    <w:rsid w:val="002272EF"/>
    <w:rsid w:val="00231812"/>
    <w:rsid w:val="00233D72"/>
    <w:rsid w:val="00234D6F"/>
    <w:rsid w:val="002350F0"/>
    <w:rsid w:val="00235442"/>
    <w:rsid w:val="00236AAB"/>
    <w:rsid w:val="00236CC6"/>
    <w:rsid w:val="00236DCB"/>
    <w:rsid w:val="00237A59"/>
    <w:rsid w:val="0024000A"/>
    <w:rsid w:val="00240AF9"/>
    <w:rsid w:val="00240D83"/>
    <w:rsid w:val="00241B3C"/>
    <w:rsid w:val="002420A2"/>
    <w:rsid w:val="002426A7"/>
    <w:rsid w:val="002428E2"/>
    <w:rsid w:val="00243ED3"/>
    <w:rsid w:val="002455E6"/>
    <w:rsid w:val="00245B52"/>
    <w:rsid w:val="0025078A"/>
    <w:rsid w:val="00251534"/>
    <w:rsid w:val="0025176E"/>
    <w:rsid w:val="00251F86"/>
    <w:rsid w:val="00252821"/>
    <w:rsid w:val="00252A80"/>
    <w:rsid w:val="002540F4"/>
    <w:rsid w:val="002541A0"/>
    <w:rsid w:val="002544BC"/>
    <w:rsid w:val="00254F34"/>
    <w:rsid w:val="00256020"/>
    <w:rsid w:val="00256075"/>
    <w:rsid w:val="00256566"/>
    <w:rsid w:val="00260BAE"/>
    <w:rsid w:val="00260C2C"/>
    <w:rsid w:val="002612FD"/>
    <w:rsid w:val="0026221F"/>
    <w:rsid w:val="002622D5"/>
    <w:rsid w:val="00263600"/>
    <w:rsid w:val="002639F5"/>
    <w:rsid w:val="002653E9"/>
    <w:rsid w:val="002660EC"/>
    <w:rsid w:val="00266BC0"/>
    <w:rsid w:val="00266BDE"/>
    <w:rsid w:val="00267245"/>
    <w:rsid w:val="00271ECB"/>
    <w:rsid w:val="0027258B"/>
    <w:rsid w:val="00272979"/>
    <w:rsid w:val="002733C1"/>
    <w:rsid w:val="002738F9"/>
    <w:rsid w:val="002744D3"/>
    <w:rsid w:val="002748C7"/>
    <w:rsid w:val="00274F4B"/>
    <w:rsid w:val="002758A6"/>
    <w:rsid w:val="00276409"/>
    <w:rsid w:val="0027736F"/>
    <w:rsid w:val="002815B6"/>
    <w:rsid w:val="00281A9E"/>
    <w:rsid w:val="00281CF1"/>
    <w:rsid w:val="00281F45"/>
    <w:rsid w:val="00281FE5"/>
    <w:rsid w:val="002823F3"/>
    <w:rsid w:val="00284300"/>
    <w:rsid w:val="0028482D"/>
    <w:rsid w:val="002866E7"/>
    <w:rsid w:val="00286CBD"/>
    <w:rsid w:val="00287532"/>
    <w:rsid w:val="00287A9F"/>
    <w:rsid w:val="00287F8A"/>
    <w:rsid w:val="00290F86"/>
    <w:rsid w:val="00291083"/>
    <w:rsid w:val="00293E87"/>
    <w:rsid w:val="00293ECA"/>
    <w:rsid w:val="00294ECD"/>
    <w:rsid w:val="0029500E"/>
    <w:rsid w:val="002950FD"/>
    <w:rsid w:val="00295F0A"/>
    <w:rsid w:val="00296786"/>
    <w:rsid w:val="002971AB"/>
    <w:rsid w:val="00297246"/>
    <w:rsid w:val="002A0A3B"/>
    <w:rsid w:val="002A0D66"/>
    <w:rsid w:val="002A1D45"/>
    <w:rsid w:val="002A2F78"/>
    <w:rsid w:val="002A307A"/>
    <w:rsid w:val="002A369F"/>
    <w:rsid w:val="002A3AE0"/>
    <w:rsid w:val="002A3F8F"/>
    <w:rsid w:val="002A426E"/>
    <w:rsid w:val="002A68C4"/>
    <w:rsid w:val="002A70DA"/>
    <w:rsid w:val="002B03A3"/>
    <w:rsid w:val="002B0528"/>
    <w:rsid w:val="002B066D"/>
    <w:rsid w:val="002B0912"/>
    <w:rsid w:val="002B19AB"/>
    <w:rsid w:val="002B2265"/>
    <w:rsid w:val="002B32AA"/>
    <w:rsid w:val="002B385B"/>
    <w:rsid w:val="002B3F1A"/>
    <w:rsid w:val="002B4393"/>
    <w:rsid w:val="002B48EE"/>
    <w:rsid w:val="002B6671"/>
    <w:rsid w:val="002B68DB"/>
    <w:rsid w:val="002B79B0"/>
    <w:rsid w:val="002B7CAD"/>
    <w:rsid w:val="002C0F4D"/>
    <w:rsid w:val="002C1553"/>
    <w:rsid w:val="002C1B5F"/>
    <w:rsid w:val="002C2508"/>
    <w:rsid w:val="002C2D5C"/>
    <w:rsid w:val="002C47BD"/>
    <w:rsid w:val="002C4D10"/>
    <w:rsid w:val="002C57F8"/>
    <w:rsid w:val="002C6002"/>
    <w:rsid w:val="002C6131"/>
    <w:rsid w:val="002C7EAB"/>
    <w:rsid w:val="002D0091"/>
    <w:rsid w:val="002D0639"/>
    <w:rsid w:val="002D0CEF"/>
    <w:rsid w:val="002D222E"/>
    <w:rsid w:val="002D25F9"/>
    <w:rsid w:val="002D3957"/>
    <w:rsid w:val="002D4486"/>
    <w:rsid w:val="002D45B0"/>
    <w:rsid w:val="002D4638"/>
    <w:rsid w:val="002D480F"/>
    <w:rsid w:val="002D4A48"/>
    <w:rsid w:val="002D4FA2"/>
    <w:rsid w:val="002D508E"/>
    <w:rsid w:val="002D5D1F"/>
    <w:rsid w:val="002D5DFC"/>
    <w:rsid w:val="002D6272"/>
    <w:rsid w:val="002D72EF"/>
    <w:rsid w:val="002E044D"/>
    <w:rsid w:val="002E1C62"/>
    <w:rsid w:val="002E1FC8"/>
    <w:rsid w:val="002E2A8B"/>
    <w:rsid w:val="002E2ECA"/>
    <w:rsid w:val="002E40D9"/>
    <w:rsid w:val="002E43F2"/>
    <w:rsid w:val="002E5865"/>
    <w:rsid w:val="002E593A"/>
    <w:rsid w:val="002E77F0"/>
    <w:rsid w:val="002E788E"/>
    <w:rsid w:val="002E7EDD"/>
    <w:rsid w:val="002F0224"/>
    <w:rsid w:val="002F13B8"/>
    <w:rsid w:val="002F14E0"/>
    <w:rsid w:val="002F1CAF"/>
    <w:rsid w:val="002F2057"/>
    <w:rsid w:val="002F357D"/>
    <w:rsid w:val="002F40F9"/>
    <w:rsid w:val="002F651C"/>
    <w:rsid w:val="002F6CAA"/>
    <w:rsid w:val="002F6CD0"/>
    <w:rsid w:val="00300FD1"/>
    <w:rsid w:val="0030156C"/>
    <w:rsid w:val="003016E5"/>
    <w:rsid w:val="00301DAF"/>
    <w:rsid w:val="003021FB"/>
    <w:rsid w:val="003028D9"/>
    <w:rsid w:val="00302D25"/>
    <w:rsid w:val="00302F67"/>
    <w:rsid w:val="0030347F"/>
    <w:rsid w:val="003040DA"/>
    <w:rsid w:val="003044C1"/>
    <w:rsid w:val="003054B1"/>
    <w:rsid w:val="00305AC5"/>
    <w:rsid w:val="003066BA"/>
    <w:rsid w:val="00306BF5"/>
    <w:rsid w:val="00307E3F"/>
    <w:rsid w:val="003101B8"/>
    <w:rsid w:val="00310346"/>
    <w:rsid w:val="003125CD"/>
    <w:rsid w:val="00312CBE"/>
    <w:rsid w:val="00313E9E"/>
    <w:rsid w:val="00313FE4"/>
    <w:rsid w:val="0031422E"/>
    <w:rsid w:val="00314CC6"/>
    <w:rsid w:val="00315422"/>
    <w:rsid w:val="00316676"/>
    <w:rsid w:val="003167FC"/>
    <w:rsid w:val="00320457"/>
    <w:rsid w:val="003213EE"/>
    <w:rsid w:val="003214B9"/>
    <w:rsid w:val="003221E9"/>
    <w:rsid w:val="003235DF"/>
    <w:rsid w:val="00323EF6"/>
    <w:rsid w:val="00325232"/>
    <w:rsid w:val="0032543E"/>
    <w:rsid w:val="00325D65"/>
    <w:rsid w:val="003266EF"/>
    <w:rsid w:val="0033013E"/>
    <w:rsid w:val="0033097B"/>
    <w:rsid w:val="00331AA6"/>
    <w:rsid w:val="00331FEA"/>
    <w:rsid w:val="00332287"/>
    <w:rsid w:val="003328B8"/>
    <w:rsid w:val="00332960"/>
    <w:rsid w:val="00332FE3"/>
    <w:rsid w:val="003362D2"/>
    <w:rsid w:val="003365E4"/>
    <w:rsid w:val="00336821"/>
    <w:rsid w:val="00337EC4"/>
    <w:rsid w:val="0034142D"/>
    <w:rsid w:val="003419FB"/>
    <w:rsid w:val="00341CAD"/>
    <w:rsid w:val="003427A5"/>
    <w:rsid w:val="0034289A"/>
    <w:rsid w:val="0034343D"/>
    <w:rsid w:val="003438DB"/>
    <w:rsid w:val="00343C75"/>
    <w:rsid w:val="00344FDC"/>
    <w:rsid w:val="00345171"/>
    <w:rsid w:val="003456CF"/>
    <w:rsid w:val="00346AD1"/>
    <w:rsid w:val="00347234"/>
    <w:rsid w:val="00350EA2"/>
    <w:rsid w:val="00351633"/>
    <w:rsid w:val="00351769"/>
    <w:rsid w:val="00351960"/>
    <w:rsid w:val="00351B9D"/>
    <w:rsid w:val="00352A27"/>
    <w:rsid w:val="00354659"/>
    <w:rsid w:val="0035487C"/>
    <w:rsid w:val="00355016"/>
    <w:rsid w:val="003557B1"/>
    <w:rsid w:val="0035669F"/>
    <w:rsid w:val="0035722D"/>
    <w:rsid w:val="00357570"/>
    <w:rsid w:val="003603C0"/>
    <w:rsid w:val="00360620"/>
    <w:rsid w:val="00362030"/>
    <w:rsid w:val="00363FE9"/>
    <w:rsid w:val="00364330"/>
    <w:rsid w:val="00364391"/>
    <w:rsid w:val="00367F60"/>
    <w:rsid w:val="003700A3"/>
    <w:rsid w:val="0037034E"/>
    <w:rsid w:val="00370895"/>
    <w:rsid w:val="00370AE0"/>
    <w:rsid w:val="003711F3"/>
    <w:rsid w:val="003712C7"/>
    <w:rsid w:val="00372606"/>
    <w:rsid w:val="00372C0A"/>
    <w:rsid w:val="00373E6F"/>
    <w:rsid w:val="0037400F"/>
    <w:rsid w:val="003745BC"/>
    <w:rsid w:val="00374B24"/>
    <w:rsid w:val="00374E4B"/>
    <w:rsid w:val="00374EE7"/>
    <w:rsid w:val="00375A7F"/>
    <w:rsid w:val="003768D0"/>
    <w:rsid w:val="003771A0"/>
    <w:rsid w:val="00377752"/>
    <w:rsid w:val="00377A92"/>
    <w:rsid w:val="00380C64"/>
    <w:rsid w:val="00381385"/>
    <w:rsid w:val="00381EB7"/>
    <w:rsid w:val="00382814"/>
    <w:rsid w:val="0038418A"/>
    <w:rsid w:val="00384B85"/>
    <w:rsid w:val="0038516F"/>
    <w:rsid w:val="00386096"/>
    <w:rsid w:val="003863CE"/>
    <w:rsid w:val="00387D34"/>
    <w:rsid w:val="00390361"/>
    <w:rsid w:val="00390D19"/>
    <w:rsid w:val="003917B3"/>
    <w:rsid w:val="00391F4D"/>
    <w:rsid w:val="00392075"/>
    <w:rsid w:val="003920ED"/>
    <w:rsid w:val="003928B6"/>
    <w:rsid w:val="003960D9"/>
    <w:rsid w:val="003971AB"/>
    <w:rsid w:val="00397562"/>
    <w:rsid w:val="00397FC7"/>
    <w:rsid w:val="003A016A"/>
    <w:rsid w:val="003A0A01"/>
    <w:rsid w:val="003A18C3"/>
    <w:rsid w:val="003A2AA8"/>
    <w:rsid w:val="003A2BA5"/>
    <w:rsid w:val="003A2BCC"/>
    <w:rsid w:val="003A3048"/>
    <w:rsid w:val="003A376E"/>
    <w:rsid w:val="003A49D8"/>
    <w:rsid w:val="003A4FC7"/>
    <w:rsid w:val="003A5F1B"/>
    <w:rsid w:val="003A6CCA"/>
    <w:rsid w:val="003B003F"/>
    <w:rsid w:val="003B05E7"/>
    <w:rsid w:val="003B0780"/>
    <w:rsid w:val="003B08B5"/>
    <w:rsid w:val="003B0AC4"/>
    <w:rsid w:val="003B0B88"/>
    <w:rsid w:val="003B0D45"/>
    <w:rsid w:val="003B1A71"/>
    <w:rsid w:val="003B1F72"/>
    <w:rsid w:val="003B4359"/>
    <w:rsid w:val="003B44D0"/>
    <w:rsid w:val="003B5816"/>
    <w:rsid w:val="003B67DC"/>
    <w:rsid w:val="003B6D5B"/>
    <w:rsid w:val="003B7A6F"/>
    <w:rsid w:val="003C0692"/>
    <w:rsid w:val="003C0D17"/>
    <w:rsid w:val="003C0DDA"/>
    <w:rsid w:val="003C1BBC"/>
    <w:rsid w:val="003C1E4D"/>
    <w:rsid w:val="003C22DF"/>
    <w:rsid w:val="003C3148"/>
    <w:rsid w:val="003C3A79"/>
    <w:rsid w:val="003C457B"/>
    <w:rsid w:val="003C4A9A"/>
    <w:rsid w:val="003C4B41"/>
    <w:rsid w:val="003C6AB2"/>
    <w:rsid w:val="003C6EC2"/>
    <w:rsid w:val="003C7736"/>
    <w:rsid w:val="003D0281"/>
    <w:rsid w:val="003D0E0E"/>
    <w:rsid w:val="003D1338"/>
    <w:rsid w:val="003D1881"/>
    <w:rsid w:val="003D254F"/>
    <w:rsid w:val="003D2918"/>
    <w:rsid w:val="003D2AFD"/>
    <w:rsid w:val="003D34AD"/>
    <w:rsid w:val="003D41D8"/>
    <w:rsid w:val="003D4DE5"/>
    <w:rsid w:val="003D5703"/>
    <w:rsid w:val="003D5877"/>
    <w:rsid w:val="003D6504"/>
    <w:rsid w:val="003D659A"/>
    <w:rsid w:val="003D6F1E"/>
    <w:rsid w:val="003D6F88"/>
    <w:rsid w:val="003D7326"/>
    <w:rsid w:val="003D7D1D"/>
    <w:rsid w:val="003E0757"/>
    <w:rsid w:val="003E09D6"/>
    <w:rsid w:val="003E0B53"/>
    <w:rsid w:val="003E16D8"/>
    <w:rsid w:val="003E1B16"/>
    <w:rsid w:val="003E28C6"/>
    <w:rsid w:val="003E3EF5"/>
    <w:rsid w:val="003E42BE"/>
    <w:rsid w:val="003E58DE"/>
    <w:rsid w:val="003E5A3F"/>
    <w:rsid w:val="003E609B"/>
    <w:rsid w:val="003E6502"/>
    <w:rsid w:val="003E6A9A"/>
    <w:rsid w:val="003E7EB7"/>
    <w:rsid w:val="003F030F"/>
    <w:rsid w:val="003F0A5F"/>
    <w:rsid w:val="003F0B70"/>
    <w:rsid w:val="003F0E74"/>
    <w:rsid w:val="003F1738"/>
    <w:rsid w:val="003F1D24"/>
    <w:rsid w:val="003F2412"/>
    <w:rsid w:val="003F2A86"/>
    <w:rsid w:val="003F36CE"/>
    <w:rsid w:val="003F3986"/>
    <w:rsid w:val="003F3A03"/>
    <w:rsid w:val="003F428F"/>
    <w:rsid w:val="003F5566"/>
    <w:rsid w:val="003F6298"/>
    <w:rsid w:val="003F792F"/>
    <w:rsid w:val="00400A61"/>
    <w:rsid w:val="004015BE"/>
    <w:rsid w:val="00401C4C"/>
    <w:rsid w:val="00401F3D"/>
    <w:rsid w:val="004028D5"/>
    <w:rsid w:val="00402A7B"/>
    <w:rsid w:val="00403973"/>
    <w:rsid w:val="00403E29"/>
    <w:rsid w:val="004045E4"/>
    <w:rsid w:val="00410006"/>
    <w:rsid w:val="00410852"/>
    <w:rsid w:val="004134CC"/>
    <w:rsid w:val="00413790"/>
    <w:rsid w:val="00413FEF"/>
    <w:rsid w:val="00416FC8"/>
    <w:rsid w:val="00417053"/>
    <w:rsid w:val="00417530"/>
    <w:rsid w:val="00417EC4"/>
    <w:rsid w:val="00420419"/>
    <w:rsid w:val="0042042D"/>
    <w:rsid w:val="0042095A"/>
    <w:rsid w:val="00420FB8"/>
    <w:rsid w:val="00421554"/>
    <w:rsid w:val="00421B40"/>
    <w:rsid w:val="00421C59"/>
    <w:rsid w:val="00422258"/>
    <w:rsid w:val="00422AF9"/>
    <w:rsid w:val="00424861"/>
    <w:rsid w:val="0042584E"/>
    <w:rsid w:val="00425D3F"/>
    <w:rsid w:val="00426369"/>
    <w:rsid w:val="00426663"/>
    <w:rsid w:val="00426FD6"/>
    <w:rsid w:val="00427536"/>
    <w:rsid w:val="00430E90"/>
    <w:rsid w:val="00431682"/>
    <w:rsid w:val="00432081"/>
    <w:rsid w:val="004322AA"/>
    <w:rsid w:val="00432489"/>
    <w:rsid w:val="004326AC"/>
    <w:rsid w:val="004336F2"/>
    <w:rsid w:val="00433909"/>
    <w:rsid w:val="00433A7F"/>
    <w:rsid w:val="00433CFE"/>
    <w:rsid w:val="00435787"/>
    <w:rsid w:val="00435909"/>
    <w:rsid w:val="00435C42"/>
    <w:rsid w:val="00435CF2"/>
    <w:rsid w:val="00436AEA"/>
    <w:rsid w:val="00436B05"/>
    <w:rsid w:val="00436CEB"/>
    <w:rsid w:val="0044092C"/>
    <w:rsid w:val="00440FAE"/>
    <w:rsid w:val="00441206"/>
    <w:rsid w:val="0044172F"/>
    <w:rsid w:val="004423C3"/>
    <w:rsid w:val="00442639"/>
    <w:rsid w:val="00442843"/>
    <w:rsid w:val="004428DE"/>
    <w:rsid w:val="00443A4F"/>
    <w:rsid w:val="00443AE0"/>
    <w:rsid w:val="00443B9E"/>
    <w:rsid w:val="00444805"/>
    <w:rsid w:val="004464AB"/>
    <w:rsid w:val="00446636"/>
    <w:rsid w:val="00446AF3"/>
    <w:rsid w:val="00447064"/>
    <w:rsid w:val="00447134"/>
    <w:rsid w:val="004471F3"/>
    <w:rsid w:val="00450385"/>
    <w:rsid w:val="004504EA"/>
    <w:rsid w:val="00450E2B"/>
    <w:rsid w:val="00450F23"/>
    <w:rsid w:val="004512E2"/>
    <w:rsid w:val="00452345"/>
    <w:rsid w:val="00452455"/>
    <w:rsid w:val="00452C49"/>
    <w:rsid w:val="00454ABB"/>
    <w:rsid w:val="004550E5"/>
    <w:rsid w:val="004570AC"/>
    <w:rsid w:val="004570B9"/>
    <w:rsid w:val="00457525"/>
    <w:rsid w:val="0045785F"/>
    <w:rsid w:val="004579CF"/>
    <w:rsid w:val="00457D54"/>
    <w:rsid w:val="0046001A"/>
    <w:rsid w:val="00460F6C"/>
    <w:rsid w:val="00460F86"/>
    <w:rsid w:val="00461C2F"/>
    <w:rsid w:val="00461F98"/>
    <w:rsid w:val="004628CD"/>
    <w:rsid w:val="004633C3"/>
    <w:rsid w:val="00463EF6"/>
    <w:rsid w:val="00465B40"/>
    <w:rsid w:val="00465C31"/>
    <w:rsid w:val="00465C74"/>
    <w:rsid w:val="00467702"/>
    <w:rsid w:val="004678C9"/>
    <w:rsid w:val="00467CA8"/>
    <w:rsid w:val="00471CDD"/>
    <w:rsid w:val="00473598"/>
    <w:rsid w:val="0047378B"/>
    <w:rsid w:val="00473B9D"/>
    <w:rsid w:val="0047421D"/>
    <w:rsid w:val="00475B8F"/>
    <w:rsid w:val="00476DC2"/>
    <w:rsid w:val="00476E99"/>
    <w:rsid w:val="00476FA0"/>
    <w:rsid w:val="00477254"/>
    <w:rsid w:val="00477B78"/>
    <w:rsid w:val="004817AB"/>
    <w:rsid w:val="00483BB1"/>
    <w:rsid w:val="00483E69"/>
    <w:rsid w:val="00485356"/>
    <w:rsid w:val="004855FF"/>
    <w:rsid w:val="00485646"/>
    <w:rsid w:val="0048657A"/>
    <w:rsid w:val="00486E87"/>
    <w:rsid w:val="0048739E"/>
    <w:rsid w:val="00487E70"/>
    <w:rsid w:val="004900C9"/>
    <w:rsid w:val="00490660"/>
    <w:rsid w:val="004919FD"/>
    <w:rsid w:val="00491B33"/>
    <w:rsid w:val="00493702"/>
    <w:rsid w:val="00494B16"/>
    <w:rsid w:val="00494B18"/>
    <w:rsid w:val="00494F18"/>
    <w:rsid w:val="00495437"/>
    <w:rsid w:val="004958FC"/>
    <w:rsid w:val="00495ACC"/>
    <w:rsid w:val="00495D25"/>
    <w:rsid w:val="0049654B"/>
    <w:rsid w:val="004A073C"/>
    <w:rsid w:val="004A0E32"/>
    <w:rsid w:val="004A105A"/>
    <w:rsid w:val="004A1126"/>
    <w:rsid w:val="004A1A94"/>
    <w:rsid w:val="004A22E8"/>
    <w:rsid w:val="004A28A2"/>
    <w:rsid w:val="004A2FE0"/>
    <w:rsid w:val="004A31D0"/>
    <w:rsid w:val="004A3386"/>
    <w:rsid w:val="004A4722"/>
    <w:rsid w:val="004A4BE0"/>
    <w:rsid w:val="004A5196"/>
    <w:rsid w:val="004A5970"/>
    <w:rsid w:val="004A631D"/>
    <w:rsid w:val="004A7B42"/>
    <w:rsid w:val="004B0EA7"/>
    <w:rsid w:val="004B173E"/>
    <w:rsid w:val="004B2734"/>
    <w:rsid w:val="004B27FB"/>
    <w:rsid w:val="004B2C61"/>
    <w:rsid w:val="004B376C"/>
    <w:rsid w:val="004B48F1"/>
    <w:rsid w:val="004B53C8"/>
    <w:rsid w:val="004B5612"/>
    <w:rsid w:val="004B71CF"/>
    <w:rsid w:val="004B75DC"/>
    <w:rsid w:val="004B78BF"/>
    <w:rsid w:val="004B7ABF"/>
    <w:rsid w:val="004C131E"/>
    <w:rsid w:val="004C1ABF"/>
    <w:rsid w:val="004C2609"/>
    <w:rsid w:val="004C2A54"/>
    <w:rsid w:val="004C2B48"/>
    <w:rsid w:val="004C377B"/>
    <w:rsid w:val="004C3B33"/>
    <w:rsid w:val="004C4371"/>
    <w:rsid w:val="004C5763"/>
    <w:rsid w:val="004C6117"/>
    <w:rsid w:val="004C66D0"/>
    <w:rsid w:val="004C6D98"/>
    <w:rsid w:val="004C6FE8"/>
    <w:rsid w:val="004D057B"/>
    <w:rsid w:val="004D0674"/>
    <w:rsid w:val="004D09F0"/>
    <w:rsid w:val="004D0D74"/>
    <w:rsid w:val="004D128F"/>
    <w:rsid w:val="004D12A1"/>
    <w:rsid w:val="004D149E"/>
    <w:rsid w:val="004D1BA0"/>
    <w:rsid w:val="004D1CB3"/>
    <w:rsid w:val="004D1EE8"/>
    <w:rsid w:val="004D1F5D"/>
    <w:rsid w:val="004D2BAE"/>
    <w:rsid w:val="004D3792"/>
    <w:rsid w:val="004D3B30"/>
    <w:rsid w:val="004D430C"/>
    <w:rsid w:val="004D5234"/>
    <w:rsid w:val="004D5582"/>
    <w:rsid w:val="004D56C4"/>
    <w:rsid w:val="004D638C"/>
    <w:rsid w:val="004D64F8"/>
    <w:rsid w:val="004E0001"/>
    <w:rsid w:val="004E166C"/>
    <w:rsid w:val="004E2468"/>
    <w:rsid w:val="004E24F6"/>
    <w:rsid w:val="004E3874"/>
    <w:rsid w:val="004E39CB"/>
    <w:rsid w:val="004E3B18"/>
    <w:rsid w:val="004E41ED"/>
    <w:rsid w:val="004E51F8"/>
    <w:rsid w:val="004E5E00"/>
    <w:rsid w:val="004E6F32"/>
    <w:rsid w:val="004E7995"/>
    <w:rsid w:val="004E7C6C"/>
    <w:rsid w:val="004E7FE5"/>
    <w:rsid w:val="004F061B"/>
    <w:rsid w:val="004F1776"/>
    <w:rsid w:val="004F21B3"/>
    <w:rsid w:val="004F2DFC"/>
    <w:rsid w:val="004F4A12"/>
    <w:rsid w:val="004F61B7"/>
    <w:rsid w:val="004F6495"/>
    <w:rsid w:val="004F6BF5"/>
    <w:rsid w:val="004F7190"/>
    <w:rsid w:val="004F7A7E"/>
    <w:rsid w:val="004F7F7A"/>
    <w:rsid w:val="00500707"/>
    <w:rsid w:val="00500965"/>
    <w:rsid w:val="005023B5"/>
    <w:rsid w:val="00502710"/>
    <w:rsid w:val="00504CCD"/>
    <w:rsid w:val="00504E6C"/>
    <w:rsid w:val="00505E08"/>
    <w:rsid w:val="00507084"/>
    <w:rsid w:val="005071B3"/>
    <w:rsid w:val="005072AE"/>
    <w:rsid w:val="005079E0"/>
    <w:rsid w:val="005111A4"/>
    <w:rsid w:val="00511AAC"/>
    <w:rsid w:val="00512CD6"/>
    <w:rsid w:val="00512DFC"/>
    <w:rsid w:val="00513062"/>
    <w:rsid w:val="00513631"/>
    <w:rsid w:val="00513CFB"/>
    <w:rsid w:val="00514DED"/>
    <w:rsid w:val="00514E3C"/>
    <w:rsid w:val="005150A7"/>
    <w:rsid w:val="0051566C"/>
    <w:rsid w:val="0051592F"/>
    <w:rsid w:val="00515987"/>
    <w:rsid w:val="005177DA"/>
    <w:rsid w:val="00517941"/>
    <w:rsid w:val="005179F9"/>
    <w:rsid w:val="00520298"/>
    <w:rsid w:val="0052051A"/>
    <w:rsid w:val="00520724"/>
    <w:rsid w:val="005217D1"/>
    <w:rsid w:val="00521A0E"/>
    <w:rsid w:val="00521F7E"/>
    <w:rsid w:val="00522CB9"/>
    <w:rsid w:val="005251AD"/>
    <w:rsid w:val="00526D50"/>
    <w:rsid w:val="00530EA6"/>
    <w:rsid w:val="005310CC"/>
    <w:rsid w:val="005314AA"/>
    <w:rsid w:val="00531B35"/>
    <w:rsid w:val="00532EED"/>
    <w:rsid w:val="005352A6"/>
    <w:rsid w:val="005357A0"/>
    <w:rsid w:val="0053585F"/>
    <w:rsid w:val="005359AA"/>
    <w:rsid w:val="005379FD"/>
    <w:rsid w:val="00537BB6"/>
    <w:rsid w:val="00540357"/>
    <w:rsid w:val="00541896"/>
    <w:rsid w:val="00541AE1"/>
    <w:rsid w:val="00541E6A"/>
    <w:rsid w:val="00544260"/>
    <w:rsid w:val="00544FAD"/>
    <w:rsid w:val="00545D78"/>
    <w:rsid w:val="00546083"/>
    <w:rsid w:val="005469C0"/>
    <w:rsid w:val="00546D70"/>
    <w:rsid w:val="00550120"/>
    <w:rsid w:val="0055068A"/>
    <w:rsid w:val="00551767"/>
    <w:rsid w:val="005518E5"/>
    <w:rsid w:val="00551BF1"/>
    <w:rsid w:val="00554D5E"/>
    <w:rsid w:val="005553E9"/>
    <w:rsid w:val="00555FAC"/>
    <w:rsid w:val="0055672D"/>
    <w:rsid w:val="005572B1"/>
    <w:rsid w:val="00557780"/>
    <w:rsid w:val="00557EDA"/>
    <w:rsid w:val="00560130"/>
    <w:rsid w:val="00560EF2"/>
    <w:rsid w:val="00561CEC"/>
    <w:rsid w:val="005641D4"/>
    <w:rsid w:val="005649CA"/>
    <w:rsid w:val="00564AD1"/>
    <w:rsid w:val="00564E8B"/>
    <w:rsid w:val="00565E55"/>
    <w:rsid w:val="0056619A"/>
    <w:rsid w:val="0056689A"/>
    <w:rsid w:val="00566C6C"/>
    <w:rsid w:val="00567D53"/>
    <w:rsid w:val="005703B3"/>
    <w:rsid w:val="005711DE"/>
    <w:rsid w:val="0057170A"/>
    <w:rsid w:val="005720CF"/>
    <w:rsid w:val="005745C2"/>
    <w:rsid w:val="005749DB"/>
    <w:rsid w:val="00574E09"/>
    <w:rsid w:val="00575858"/>
    <w:rsid w:val="00576E16"/>
    <w:rsid w:val="00577185"/>
    <w:rsid w:val="005779EE"/>
    <w:rsid w:val="00577C50"/>
    <w:rsid w:val="00582AD2"/>
    <w:rsid w:val="00582E0D"/>
    <w:rsid w:val="005841B5"/>
    <w:rsid w:val="0058426F"/>
    <w:rsid w:val="00585045"/>
    <w:rsid w:val="005855C6"/>
    <w:rsid w:val="00585977"/>
    <w:rsid w:val="00586D81"/>
    <w:rsid w:val="00586DFA"/>
    <w:rsid w:val="005870C6"/>
    <w:rsid w:val="005872A0"/>
    <w:rsid w:val="0058742B"/>
    <w:rsid w:val="00587701"/>
    <w:rsid w:val="00587E1E"/>
    <w:rsid w:val="00591FBC"/>
    <w:rsid w:val="0059265E"/>
    <w:rsid w:val="005932FF"/>
    <w:rsid w:val="005954CA"/>
    <w:rsid w:val="00595553"/>
    <w:rsid w:val="00596BB9"/>
    <w:rsid w:val="00597629"/>
    <w:rsid w:val="005977D5"/>
    <w:rsid w:val="00597D29"/>
    <w:rsid w:val="005A0143"/>
    <w:rsid w:val="005A1CD2"/>
    <w:rsid w:val="005A1E00"/>
    <w:rsid w:val="005A2DC9"/>
    <w:rsid w:val="005A38D3"/>
    <w:rsid w:val="005A3A72"/>
    <w:rsid w:val="005A4046"/>
    <w:rsid w:val="005A455D"/>
    <w:rsid w:val="005A4725"/>
    <w:rsid w:val="005A4F5D"/>
    <w:rsid w:val="005A5786"/>
    <w:rsid w:val="005A6174"/>
    <w:rsid w:val="005A7145"/>
    <w:rsid w:val="005B0704"/>
    <w:rsid w:val="005B0B30"/>
    <w:rsid w:val="005B105E"/>
    <w:rsid w:val="005B1211"/>
    <w:rsid w:val="005B378E"/>
    <w:rsid w:val="005B6421"/>
    <w:rsid w:val="005B7A19"/>
    <w:rsid w:val="005C0151"/>
    <w:rsid w:val="005C0318"/>
    <w:rsid w:val="005C1952"/>
    <w:rsid w:val="005C2175"/>
    <w:rsid w:val="005C22EF"/>
    <w:rsid w:val="005C260C"/>
    <w:rsid w:val="005C3C45"/>
    <w:rsid w:val="005C7D2E"/>
    <w:rsid w:val="005D0223"/>
    <w:rsid w:val="005D15AD"/>
    <w:rsid w:val="005D182C"/>
    <w:rsid w:val="005D18D5"/>
    <w:rsid w:val="005D1C6B"/>
    <w:rsid w:val="005D384E"/>
    <w:rsid w:val="005D41CC"/>
    <w:rsid w:val="005D4418"/>
    <w:rsid w:val="005D4631"/>
    <w:rsid w:val="005D4958"/>
    <w:rsid w:val="005D4A2B"/>
    <w:rsid w:val="005D5770"/>
    <w:rsid w:val="005D6576"/>
    <w:rsid w:val="005D72CA"/>
    <w:rsid w:val="005D7C57"/>
    <w:rsid w:val="005E103C"/>
    <w:rsid w:val="005E1042"/>
    <w:rsid w:val="005E1828"/>
    <w:rsid w:val="005E1F42"/>
    <w:rsid w:val="005E2496"/>
    <w:rsid w:val="005E3915"/>
    <w:rsid w:val="005E4013"/>
    <w:rsid w:val="005E4529"/>
    <w:rsid w:val="005E45CC"/>
    <w:rsid w:val="005E585C"/>
    <w:rsid w:val="005E5ECF"/>
    <w:rsid w:val="005E661A"/>
    <w:rsid w:val="005E6E51"/>
    <w:rsid w:val="005F1A1B"/>
    <w:rsid w:val="005F26DE"/>
    <w:rsid w:val="005F3932"/>
    <w:rsid w:val="005F4590"/>
    <w:rsid w:val="005F4AE3"/>
    <w:rsid w:val="005F52AB"/>
    <w:rsid w:val="005F547A"/>
    <w:rsid w:val="005F5A0F"/>
    <w:rsid w:val="005F5C53"/>
    <w:rsid w:val="005F6CFF"/>
    <w:rsid w:val="00600B78"/>
    <w:rsid w:val="006014FE"/>
    <w:rsid w:val="00602A03"/>
    <w:rsid w:val="006030C7"/>
    <w:rsid w:val="006039B5"/>
    <w:rsid w:val="006059BB"/>
    <w:rsid w:val="00610152"/>
    <w:rsid w:val="00610C8D"/>
    <w:rsid w:val="00612F9E"/>
    <w:rsid w:val="00613074"/>
    <w:rsid w:val="006135E1"/>
    <w:rsid w:val="006136EE"/>
    <w:rsid w:val="00615219"/>
    <w:rsid w:val="00615D18"/>
    <w:rsid w:val="00617558"/>
    <w:rsid w:val="00620187"/>
    <w:rsid w:val="0062062A"/>
    <w:rsid w:val="006208CA"/>
    <w:rsid w:val="00620A44"/>
    <w:rsid w:val="0062117A"/>
    <w:rsid w:val="00621379"/>
    <w:rsid w:val="006215A0"/>
    <w:rsid w:val="00621761"/>
    <w:rsid w:val="00622259"/>
    <w:rsid w:val="00622DC8"/>
    <w:rsid w:val="00623022"/>
    <w:rsid w:val="0062316C"/>
    <w:rsid w:val="0062355C"/>
    <w:rsid w:val="00624FA6"/>
    <w:rsid w:val="0062549F"/>
    <w:rsid w:val="006257DC"/>
    <w:rsid w:val="00626393"/>
    <w:rsid w:val="006272EA"/>
    <w:rsid w:val="00627983"/>
    <w:rsid w:val="00630F15"/>
    <w:rsid w:val="00631710"/>
    <w:rsid w:val="0063186C"/>
    <w:rsid w:val="00631EBB"/>
    <w:rsid w:val="0063242F"/>
    <w:rsid w:val="006327E9"/>
    <w:rsid w:val="00632AE8"/>
    <w:rsid w:val="0063328A"/>
    <w:rsid w:val="006347BD"/>
    <w:rsid w:val="00634B1D"/>
    <w:rsid w:val="006361BA"/>
    <w:rsid w:val="00637680"/>
    <w:rsid w:val="006377B6"/>
    <w:rsid w:val="00637CD6"/>
    <w:rsid w:val="0064094B"/>
    <w:rsid w:val="00640E19"/>
    <w:rsid w:val="00640E93"/>
    <w:rsid w:val="00640F1D"/>
    <w:rsid w:val="00642019"/>
    <w:rsid w:val="00642DD8"/>
    <w:rsid w:val="006446DD"/>
    <w:rsid w:val="006451A0"/>
    <w:rsid w:val="006454F5"/>
    <w:rsid w:val="0064647A"/>
    <w:rsid w:val="006466A2"/>
    <w:rsid w:val="00647335"/>
    <w:rsid w:val="00650186"/>
    <w:rsid w:val="0065047A"/>
    <w:rsid w:val="00650505"/>
    <w:rsid w:val="00651C42"/>
    <w:rsid w:val="00652D78"/>
    <w:rsid w:val="006533C3"/>
    <w:rsid w:val="006536C5"/>
    <w:rsid w:val="00653802"/>
    <w:rsid w:val="00653CA2"/>
    <w:rsid w:val="006551B8"/>
    <w:rsid w:val="006556E1"/>
    <w:rsid w:val="006623A5"/>
    <w:rsid w:val="006624D9"/>
    <w:rsid w:val="00664377"/>
    <w:rsid w:val="00665358"/>
    <w:rsid w:val="006653B5"/>
    <w:rsid w:val="006671AB"/>
    <w:rsid w:val="00667BCA"/>
    <w:rsid w:val="00671E79"/>
    <w:rsid w:val="006725B1"/>
    <w:rsid w:val="00672C1E"/>
    <w:rsid w:val="00673F4F"/>
    <w:rsid w:val="0067455A"/>
    <w:rsid w:val="00674659"/>
    <w:rsid w:val="00675778"/>
    <w:rsid w:val="006758DE"/>
    <w:rsid w:val="00675978"/>
    <w:rsid w:val="006774ED"/>
    <w:rsid w:val="00677648"/>
    <w:rsid w:val="006776ED"/>
    <w:rsid w:val="006801B9"/>
    <w:rsid w:val="00680614"/>
    <w:rsid w:val="0068139F"/>
    <w:rsid w:val="006813D0"/>
    <w:rsid w:val="00681B9F"/>
    <w:rsid w:val="00682299"/>
    <w:rsid w:val="00682501"/>
    <w:rsid w:val="00683B50"/>
    <w:rsid w:val="00683C3A"/>
    <w:rsid w:val="0068439A"/>
    <w:rsid w:val="00684409"/>
    <w:rsid w:val="00684701"/>
    <w:rsid w:val="00684D97"/>
    <w:rsid w:val="00685E21"/>
    <w:rsid w:val="006860EE"/>
    <w:rsid w:val="00686D44"/>
    <w:rsid w:val="006876B6"/>
    <w:rsid w:val="0068791F"/>
    <w:rsid w:val="00691A06"/>
    <w:rsid w:val="00692B14"/>
    <w:rsid w:val="0069484D"/>
    <w:rsid w:val="00694865"/>
    <w:rsid w:val="0069579B"/>
    <w:rsid w:val="00696D89"/>
    <w:rsid w:val="00697683"/>
    <w:rsid w:val="006A0767"/>
    <w:rsid w:val="006A0B86"/>
    <w:rsid w:val="006A0C43"/>
    <w:rsid w:val="006A127F"/>
    <w:rsid w:val="006A3598"/>
    <w:rsid w:val="006A3671"/>
    <w:rsid w:val="006A404E"/>
    <w:rsid w:val="006A5279"/>
    <w:rsid w:val="006A76C2"/>
    <w:rsid w:val="006A7B6A"/>
    <w:rsid w:val="006B18A6"/>
    <w:rsid w:val="006B4B93"/>
    <w:rsid w:val="006B68D8"/>
    <w:rsid w:val="006B6D83"/>
    <w:rsid w:val="006C06AB"/>
    <w:rsid w:val="006C0DAB"/>
    <w:rsid w:val="006C1856"/>
    <w:rsid w:val="006C18C4"/>
    <w:rsid w:val="006C41C2"/>
    <w:rsid w:val="006C433B"/>
    <w:rsid w:val="006C4466"/>
    <w:rsid w:val="006C4DEE"/>
    <w:rsid w:val="006C5683"/>
    <w:rsid w:val="006C5971"/>
    <w:rsid w:val="006D0CC1"/>
    <w:rsid w:val="006D0D64"/>
    <w:rsid w:val="006D0E98"/>
    <w:rsid w:val="006D0FB6"/>
    <w:rsid w:val="006D1441"/>
    <w:rsid w:val="006D1F16"/>
    <w:rsid w:val="006D2F7A"/>
    <w:rsid w:val="006D41B5"/>
    <w:rsid w:val="006D46CD"/>
    <w:rsid w:val="006D4F9B"/>
    <w:rsid w:val="006D509F"/>
    <w:rsid w:val="006D75CD"/>
    <w:rsid w:val="006D77DB"/>
    <w:rsid w:val="006E2104"/>
    <w:rsid w:val="006E34CC"/>
    <w:rsid w:val="006E39CB"/>
    <w:rsid w:val="006E4366"/>
    <w:rsid w:val="006E450A"/>
    <w:rsid w:val="006E562C"/>
    <w:rsid w:val="006E720C"/>
    <w:rsid w:val="006E7327"/>
    <w:rsid w:val="006E7560"/>
    <w:rsid w:val="006E7608"/>
    <w:rsid w:val="006E7A7E"/>
    <w:rsid w:val="006F1340"/>
    <w:rsid w:val="006F1498"/>
    <w:rsid w:val="006F17B4"/>
    <w:rsid w:val="006F19E3"/>
    <w:rsid w:val="006F1E66"/>
    <w:rsid w:val="006F220B"/>
    <w:rsid w:val="006F2D0A"/>
    <w:rsid w:val="006F4689"/>
    <w:rsid w:val="006F4798"/>
    <w:rsid w:val="006F51A5"/>
    <w:rsid w:val="006F5301"/>
    <w:rsid w:val="006F5725"/>
    <w:rsid w:val="006F614E"/>
    <w:rsid w:val="006F7350"/>
    <w:rsid w:val="007015FF"/>
    <w:rsid w:val="00701D85"/>
    <w:rsid w:val="00701E18"/>
    <w:rsid w:val="00705FFE"/>
    <w:rsid w:val="00706916"/>
    <w:rsid w:val="00706F94"/>
    <w:rsid w:val="00707202"/>
    <w:rsid w:val="007076D9"/>
    <w:rsid w:val="00707744"/>
    <w:rsid w:val="00707AC8"/>
    <w:rsid w:val="00707BBD"/>
    <w:rsid w:val="00710702"/>
    <w:rsid w:val="00710C7E"/>
    <w:rsid w:val="00710CDE"/>
    <w:rsid w:val="00710E92"/>
    <w:rsid w:val="0071165A"/>
    <w:rsid w:val="00712EC4"/>
    <w:rsid w:val="00712FD8"/>
    <w:rsid w:val="007147C6"/>
    <w:rsid w:val="00714EA4"/>
    <w:rsid w:val="0071547D"/>
    <w:rsid w:val="0071657F"/>
    <w:rsid w:val="00716D31"/>
    <w:rsid w:val="007176C3"/>
    <w:rsid w:val="00722FCE"/>
    <w:rsid w:val="0072385C"/>
    <w:rsid w:val="00724050"/>
    <w:rsid w:val="00724339"/>
    <w:rsid w:val="007244A7"/>
    <w:rsid w:val="0072548D"/>
    <w:rsid w:val="007257DC"/>
    <w:rsid w:val="00725993"/>
    <w:rsid w:val="00725C13"/>
    <w:rsid w:val="00726171"/>
    <w:rsid w:val="00727D99"/>
    <w:rsid w:val="00731013"/>
    <w:rsid w:val="00731B99"/>
    <w:rsid w:val="007322AF"/>
    <w:rsid w:val="00733D28"/>
    <w:rsid w:val="00733D46"/>
    <w:rsid w:val="00733F4B"/>
    <w:rsid w:val="00734630"/>
    <w:rsid w:val="00736184"/>
    <w:rsid w:val="007367AF"/>
    <w:rsid w:val="00736A78"/>
    <w:rsid w:val="00736CCD"/>
    <w:rsid w:val="007374B9"/>
    <w:rsid w:val="00740A8F"/>
    <w:rsid w:val="00740C4F"/>
    <w:rsid w:val="00741C2E"/>
    <w:rsid w:val="00742876"/>
    <w:rsid w:val="00742E6A"/>
    <w:rsid w:val="00743675"/>
    <w:rsid w:val="00743BF7"/>
    <w:rsid w:val="00744E90"/>
    <w:rsid w:val="0074763E"/>
    <w:rsid w:val="00747A24"/>
    <w:rsid w:val="00750938"/>
    <w:rsid w:val="007513E3"/>
    <w:rsid w:val="00751FC2"/>
    <w:rsid w:val="0075471E"/>
    <w:rsid w:val="00755D0E"/>
    <w:rsid w:val="007607E8"/>
    <w:rsid w:val="007608FF"/>
    <w:rsid w:val="00760BD6"/>
    <w:rsid w:val="007613CD"/>
    <w:rsid w:val="007626D9"/>
    <w:rsid w:val="0076317C"/>
    <w:rsid w:val="007639FF"/>
    <w:rsid w:val="007644DB"/>
    <w:rsid w:val="0076545A"/>
    <w:rsid w:val="007654BA"/>
    <w:rsid w:val="007657D5"/>
    <w:rsid w:val="0076623A"/>
    <w:rsid w:val="00766A3F"/>
    <w:rsid w:val="00767C00"/>
    <w:rsid w:val="00771314"/>
    <w:rsid w:val="00771ACE"/>
    <w:rsid w:val="00772942"/>
    <w:rsid w:val="00772BFD"/>
    <w:rsid w:val="00773115"/>
    <w:rsid w:val="007742D8"/>
    <w:rsid w:val="00774B21"/>
    <w:rsid w:val="00774F15"/>
    <w:rsid w:val="00775EF4"/>
    <w:rsid w:val="007766AD"/>
    <w:rsid w:val="00777561"/>
    <w:rsid w:val="00780130"/>
    <w:rsid w:val="0078086A"/>
    <w:rsid w:val="0078153F"/>
    <w:rsid w:val="00782B8C"/>
    <w:rsid w:val="00784486"/>
    <w:rsid w:val="00786294"/>
    <w:rsid w:val="0078658B"/>
    <w:rsid w:val="00787EDB"/>
    <w:rsid w:val="0079113B"/>
    <w:rsid w:val="007922C1"/>
    <w:rsid w:val="0079237A"/>
    <w:rsid w:val="00794088"/>
    <w:rsid w:val="0079419A"/>
    <w:rsid w:val="0079473C"/>
    <w:rsid w:val="007949ED"/>
    <w:rsid w:val="007952A3"/>
    <w:rsid w:val="0079616B"/>
    <w:rsid w:val="00796173"/>
    <w:rsid w:val="0079664F"/>
    <w:rsid w:val="00797AA8"/>
    <w:rsid w:val="007A0992"/>
    <w:rsid w:val="007A0FB2"/>
    <w:rsid w:val="007A413E"/>
    <w:rsid w:val="007A46CD"/>
    <w:rsid w:val="007A4F58"/>
    <w:rsid w:val="007A647B"/>
    <w:rsid w:val="007A6725"/>
    <w:rsid w:val="007A731E"/>
    <w:rsid w:val="007A7ADD"/>
    <w:rsid w:val="007B002D"/>
    <w:rsid w:val="007B1AF9"/>
    <w:rsid w:val="007B216F"/>
    <w:rsid w:val="007B2499"/>
    <w:rsid w:val="007B2875"/>
    <w:rsid w:val="007B2962"/>
    <w:rsid w:val="007B42B2"/>
    <w:rsid w:val="007B4476"/>
    <w:rsid w:val="007B5D4F"/>
    <w:rsid w:val="007B73D7"/>
    <w:rsid w:val="007C00DA"/>
    <w:rsid w:val="007C0E16"/>
    <w:rsid w:val="007C110B"/>
    <w:rsid w:val="007C1E56"/>
    <w:rsid w:val="007C20AE"/>
    <w:rsid w:val="007C21F6"/>
    <w:rsid w:val="007C39B0"/>
    <w:rsid w:val="007C39C7"/>
    <w:rsid w:val="007C4E55"/>
    <w:rsid w:val="007C6457"/>
    <w:rsid w:val="007C68AA"/>
    <w:rsid w:val="007C6D72"/>
    <w:rsid w:val="007C7488"/>
    <w:rsid w:val="007C7FB5"/>
    <w:rsid w:val="007D27EA"/>
    <w:rsid w:val="007D315D"/>
    <w:rsid w:val="007D3228"/>
    <w:rsid w:val="007D3946"/>
    <w:rsid w:val="007D3EEE"/>
    <w:rsid w:val="007D4D51"/>
    <w:rsid w:val="007D56FC"/>
    <w:rsid w:val="007D583B"/>
    <w:rsid w:val="007D6D2D"/>
    <w:rsid w:val="007D6D44"/>
    <w:rsid w:val="007D7C47"/>
    <w:rsid w:val="007D7F53"/>
    <w:rsid w:val="007E12FB"/>
    <w:rsid w:val="007E1A43"/>
    <w:rsid w:val="007E2527"/>
    <w:rsid w:val="007E2A87"/>
    <w:rsid w:val="007E3843"/>
    <w:rsid w:val="007E38ED"/>
    <w:rsid w:val="007E3C0E"/>
    <w:rsid w:val="007E572E"/>
    <w:rsid w:val="007E64E8"/>
    <w:rsid w:val="007E6EF7"/>
    <w:rsid w:val="007E718E"/>
    <w:rsid w:val="007E7F1D"/>
    <w:rsid w:val="007F0F88"/>
    <w:rsid w:val="007F2364"/>
    <w:rsid w:val="007F3115"/>
    <w:rsid w:val="007F3BA9"/>
    <w:rsid w:val="007F43F4"/>
    <w:rsid w:val="007F7CC8"/>
    <w:rsid w:val="00800760"/>
    <w:rsid w:val="00802CB2"/>
    <w:rsid w:val="00802FDC"/>
    <w:rsid w:val="008030C8"/>
    <w:rsid w:val="008032E9"/>
    <w:rsid w:val="0080471C"/>
    <w:rsid w:val="00804A9E"/>
    <w:rsid w:val="00804ACD"/>
    <w:rsid w:val="008051D4"/>
    <w:rsid w:val="00807139"/>
    <w:rsid w:val="0080771F"/>
    <w:rsid w:val="008115C5"/>
    <w:rsid w:val="00811F03"/>
    <w:rsid w:val="00812762"/>
    <w:rsid w:val="00812C70"/>
    <w:rsid w:val="0081418A"/>
    <w:rsid w:val="008149B0"/>
    <w:rsid w:val="00815617"/>
    <w:rsid w:val="0081615C"/>
    <w:rsid w:val="00816B03"/>
    <w:rsid w:val="00816B2D"/>
    <w:rsid w:val="00816E0F"/>
    <w:rsid w:val="00817785"/>
    <w:rsid w:val="008177D7"/>
    <w:rsid w:val="00820609"/>
    <w:rsid w:val="00821E9A"/>
    <w:rsid w:val="00822D9F"/>
    <w:rsid w:val="00822DB7"/>
    <w:rsid w:val="00822F54"/>
    <w:rsid w:val="00823FDB"/>
    <w:rsid w:val="008250FE"/>
    <w:rsid w:val="008251D2"/>
    <w:rsid w:val="00825F0D"/>
    <w:rsid w:val="00826203"/>
    <w:rsid w:val="00826C2B"/>
    <w:rsid w:val="008272A5"/>
    <w:rsid w:val="008277A6"/>
    <w:rsid w:val="008303B2"/>
    <w:rsid w:val="008318FC"/>
    <w:rsid w:val="00832598"/>
    <w:rsid w:val="00833183"/>
    <w:rsid w:val="00833246"/>
    <w:rsid w:val="00834CDA"/>
    <w:rsid w:val="0083548C"/>
    <w:rsid w:val="008359AF"/>
    <w:rsid w:val="00835A00"/>
    <w:rsid w:val="008365DC"/>
    <w:rsid w:val="00836F70"/>
    <w:rsid w:val="00837623"/>
    <w:rsid w:val="0084117E"/>
    <w:rsid w:val="008423A3"/>
    <w:rsid w:val="00843737"/>
    <w:rsid w:val="0084495B"/>
    <w:rsid w:val="008450F9"/>
    <w:rsid w:val="00845A65"/>
    <w:rsid w:val="00846D18"/>
    <w:rsid w:val="00846D9D"/>
    <w:rsid w:val="0084773E"/>
    <w:rsid w:val="00847778"/>
    <w:rsid w:val="00850BF6"/>
    <w:rsid w:val="00850FAC"/>
    <w:rsid w:val="00851156"/>
    <w:rsid w:val="0085211A"/>
    <w:rsid w:val="008524D8"/>
    <w:rsid w:val="00852C2F"/>
    <w:rsid w:val="0085503A"/>
    <w:rsid w:val="00856C0B"/>
    <w:rsid w:val="00860549"/>
    <w:rsid w:val="0086142A"/>
    <w:rsid w:val="00861D88"/>
    <w:rsid w:val="00862742"/>
    <w:rsid w:val="00862D16"/>
    <w:rsid w:val="00862E69"/>
    <w:rsid w:val="008639E1"/>
    <w:rsid w:val="00863AE3"/>
    <w:rsid w:val="0086501B"/>
    <w:rsid w:val="00865F30"/>
    <w:rsid w:val="00866165"/>
    <w:rsid w:val="008669FA"/>
    <w:rsid w:val="00867AB4"/>
    <w:rsid w:val="00871093"/>
    <w:rsid w:val="008711FC"/>
    <w:rsid w:val="00872E6B"/>
    <w:rsid w:val="0087362B"/>
    <w:rsid w:val="00874BBE"/>
    <w:rsid w:val="00874F43"/>
    <w:rsid w:val="00876360"/>
    <w:rsid w:val="00876FA4"/>
    <w:rsid w:val="008772DB"/>
    <w:rsid w:val="00880168"/>
    <w:rsid w:val="00880EBC"/>
    <w:rsid w:val="00881663"/>
    <w:rsid w:val="008819AA"/>
    <w:rsid w:val="00881F3D"/>
    <w:rsid w:val="008826EA"/>
    <w:rsid w:val="00882D3C"/>
    <w:rsid w:val="00882F64"/>
    <w:rsid w:val="00883C61"/>
    <w:rsid w:val="00884151"/>
    <w:rsid w:val="008847ED"/>
    <w:rsid w:val="0088710B"/>
    <w:rsid w:val="00887589"/>
    <w:rsid w:val="00887D24"/>
    <w:rsid w:val="00887D63"/>
    <w:rsid w:val="00887FC0"/>
    <w:rsid w:val="008901D1"/>
    <w:rsid w:val="00892D3B"/>
    <w:rsid w:val="00892D76"/>
    <w:rsid w:val="00893042"/>
    <w:rsid w:val="0089431C"/>
    <w:rsid w:val="00895154"/>
    <w:rsid w:val="0089516E"/>
    <w:rsid w:val="008977C3"/>
    <w:rsid w:val="00897EDC"/>
    <w:rsid w:val="008A17EB"/>
    <w:rsid w:val="008A1889"/>
    <w:rsid w:val="008A2F12"/>
    <w:rsid w:val="008A42FB"/>
    <w:rsid w:val="008A4D9B"/>
    <w:rsid w:val="008A5134"/>
    <w:rsid w:val="008A7034"/>
    <w:rsid w:val="008B0DCF"/>
    <w:rsid w:val="008B3652"/>
    <w:rsid w:val="008B3C98"/>
    <w:rsid w:val="008B6772"/>
    <w:rsid w:val="008B68DC"/>
    <w:rsid w:val="008B6CCD"/>
    <w:rsid w:val="008B6E4D"/>
    <w:rsid w:val="008B745F"/>
    <w:rsid w:val="008B7966"/>
    <w:rsid w:val="008B7A18"/>
    <w:rsid w:val="008B7EE0"/>
    <w:rsid w:val="008C031C"/>
    <w:rsid w:val="008C1351"/>
    <w:rsid w:val="008C301A"/>
    <w:rsid w:val="008C33C2"/>
    <w:rsid w:val="008C395C"/>
    <w:rsid w:val="008C40FF"/>
    <w:rsid w:val="008C4834"/>
    <w:rsid w:val="008C49BF"/>
    <w:rsid w:val="008C4F0B"/>
    <w:rsid w:val="008C5774"/>
    <w:rsid w:val="008C579E"/>
    <w:rsid w:val="008C5EE5"/>
    <w:rsid w:val="008D05DE"/>
    <w:rsid w:val="008D0A24"/>
    <w:rsid w:val="008D0FCF"/>
    <w:rsid w:val="008D1BB7"/>
    <w:rsid w:val="008D2158"/>
    <w:rsid w:val="008D3769"/>
    <w:rsid w:val="008D37F6"/>
    <w:rsid w:val="008D3C06"/>
    <w:rsid w:val="008D59DE"/>
    <w:rsid w:val="008D5B54"/>
    <w:rsid w:val="008D6266"/>
    <w:rsid w:val="008D6B76"/>
    <w:rsid w:val="008D74C6"/>
    <w:rsid w:val="008D7685"/>
    <w:rsid w:val="008D7983"/>
    <w:rsid w:val="008E04CD"/>
    <w:rsid w:val="008E0B84"/>
    <w:rsid w:val="008E218B"/>
    <w:rsid w:val="008E2587"/>
    <w:rsid w:val="008E3C91"/>
    <w:rsid w:val="008E584D"/>
    <w:rsid w:val="008F09A9"/>
    <w:rsid w:val="008F1348"/>
    <w:rsid w:val="008F2D6D"/>
    <w:rsid w:val="008F3476"/>
    <w:rsid w:val="008F3FAA"/>
    <w:rsid w:val="008F42D3"/>
    <w:rsid w:val="008F71D7"/>
    <w:rsid w:val="008F72DF"/>
    <w:rsid w:val="00900963"/>
    <w:rsid w:val="009029E5"/>
    <w:rsid w:val="00902BA3"/>
    <w:rsid w:val="00903B0E"/>
    <w:rsid w:val="0090492C"/>
    <w:rsid w:val="00904A0A"/>
    <w:rsid w:val="00905325"/>
    <w:rsid w:val="00905779"/>
    <w:rsid w:val="00905827"/>
    <w:rsid w:val="00905D0B"/>
    <w:rsid w:val="009072E2"/>
    <w:rsid w:val="009121FF"/>
    <w:rsid w:val="009129DC"/>
    <w:rsid w:val="00912AD2"/>
    <w:rsid w:val="00913148"/>
    <w:rsid w:val="00914208"/>
    <w:rsid w:val="0091697B"/>
    <w:rsid w:val="009208D8"/>
    <w:rsid w:val="009210DC"/>
    <w:rsid w:val="00921185"/>
    <w:rsid w:val="00921CFF"/>
    <w:rsid w:val="00922DBD"/>
    <w:rsid w:val="00922FBD"/>
    <w:rsid w:val="0092387F"/>
    <w:rsid w:val="0092405B"/>
    <w:rsid w:val="009247ED"/>
    <w:rsid w:val="00924D84"/>
    <w:rsid w:val="00925F3A"/>
    <w:rsid w:val="00926505"/>
    <w:rsid w:val="009265C0"/>
    <w:rsid w:val="00926C69"/>
    <w:rsid w:val="00926F0E"/>
    <w:rsid w:val="009273B4"/>
    <w:rsid w:val="00927559"/>
    <w:rsid w:val="0092797D"/>
    <w:rsid w:val="009317BB"/>
    <w:rsid w:val="00932305"/>
    <w:rsid w:val="00933D7A"/>
    <w:rsid w:val="00934754"/>
    <w:rsid w:val="00935573"/>
    <w:rsid w:val="009356A2"/>
    <w:rsid w:val="0093588A"/>
    <w:rsid w:val="00937D10"/>
    <w:rsid w:val="00937E56"/>
    <w:rsid w:val="00937F80"/>
    <w:rsid w:val="00940E18"/>
    <w:rsid w:val="0094107F"/>
    <w:rsid w:val="0094279B"/>
    <w:rsid w:val="00942A75"/>
    <w:rsid w:val="009431CD"/>
    <w:rsid w:val="00944047"/>
    <w:rsid w:val="009469BE"/>
    <w:rsid w:val="00946F2F"/>
    <w:rsid w:val="009471BC"/>
    <w:rsid w:val="00947754"/>
    <w:rsid w:val="0094797C"/>
    <w:rsid w:val="00947DC2"/>
    <w:rsid w:val="00947DD9"/>
    <w:rsid w:val="00950B5F"/>
    <w:rsid w:val="00951392"/>
    <w:rsid w:val="00951CAE"/>
    <w:rsid w:val="00951FDE"/>
    <w:rsid w:val="009521C8"/>
    <w:rsid w:val="00954570"/>
    <w:rsid w:val="00954773"/>
    <w:rsid w:val="00954BE0"/>
    <w:rsid w:val="00954E95"/>
    <w:rsid w:val="00954FC6"/>
    <w:rsid w:val="009554E6"/>
    <w:rsid w:val="00955D59"/>
    <w:rsid w:val="00956176"/>
    <w:rsid w:val="00957FBC"/>
    <w:rsid w:val="00960420"/>
    <w:rsid w:val="00960714"/>
    <w:rsid w:val="00960C1C"/>
    <w:rsid w:val="0096140E"/>
    <w:rsid w:val="0096255F"/>
    <w:rsid w:val="00965A8B"/>
    <w:rsid w:val="00965F22"/>
    <w:rsid w:val="009675B0"/>
    <w:rsid w:val="00967C6A"/>
    <w:rsid w:val="00967DED"/>
    <w:rsid w:val="009700D5"/>
    <w:rsid w:val="009704FB"/>
    <w:rsid w:val="00970F0C"/>
    <w:rsid w:val="00971D48"/>
    <w:rsid w:val="00972627"/>
    <w:rsid w:val="0097278E"/>
    <w:rsid w:val="00972925"/>
    <w:rsid w:val="0097303A"/>
    <w:rsid w:val="0097308D"/>
    <w:rsid w:val="009748BB"/>
    <w:rsid w:val="00974FEB"/>
    <w:rsid w:val="0097527E"/>
    <w:rsid w:val="00976FA1"/>
    <w:rsid w:val="0097757A"/>
    <w:rsid w:val="009777D6"/>
    <w:rsid w:val="009803E3"/>
    <w:rsid w:val="009808F7"/>
    <w:rsid w:val="00981415"/>
    <w:rsid w:val="00981E27"/>
    <w:rsid w:val="009829EB"/>
    <w:rsid w:val="009832ED"/>
    <w:rsid w:val="00983ED7"/>
    <w:rsid w:val="009846F4"/>
    <w:rsid w:val="00985FC1"/>
    <w:rsid w:val="009865D9"/>
    <w:rsid w:val="00991785"/>
    <w:rsid w:val="00992DBC"/>
    <w:rsid w:val="0099383D"/>
    <w:rsid w:val="00993E9F"/>
    <w:rsid w:val="00994B34"/>
    <w:rsid w:val="00994EF3"/>
    <w:rsid w:val="00996DB1"/>
    <w:rsid w:val="00997577"/>
    <w:rsid w:val="00997F0D"/>
    <w:rsid w:val="009A03A4"/>
    <w:rsid w:val="009A13C9"/>
    <w:rsid w:val="009A200B"/>
    <w:rsid w:val="009A29F8"/>
    <w:rsid w:val="009A654F"/>
    <w:rsid w:val="009A793C"/>
    <w:rsid w:val="009B1FE7"/>
    <w:rsid w:val="009B36B8"/>
    <w:rsid w:val="009B3B62"/>
    <w:rsid w:val="009B4FD3"/>
    <w:rsid w:val="009B5930"/>
    <w:rsid w:val="009B60EF"/>
    <w:rsid w:val="009B6F15"/>
    <w:rsid w:val="009B73D0"/>
    <w:rsid w:val="009B7ABF"/>
    <w:rsid w:val="009B7BA2"/>
    <w:rsid w:val="009B7DDC"/>
    <w:rsid w:val="009C0D2F"/>
    <w:rsid w:val="009C1303"/>
    <w:rsid w:val="009C1C52"/>
    <w:rsid w:val="009C2148"/>
    <w:rsid w:val="009C2406"/>
    <w:rsid w:val="009C2EA4"/>
    <w:rsid w:val="009C31B5"/>
    <w:rsid w:val="009C349A"/>
    <w:rsid w:val="009C426B"/>
    <w:rsid w:val="009C4668"/>
    <w:rsid w:val="009C4CA6"/>
    <w:rsid w:val="009C4D93"/>
    <w:rsid w:val="009C5036"/>
    <w:rsid w:val="009C5C52"/>
    <w:rsid w:val="009C7789"/>
    <w:rsid w:val="009C79F4"/>
    <w:rsid w:val="009C7C79"/>
    <w:rsid w:val="009C7CDB"/>
    <w:rsid w:val="009D19EC"/>
    <w:rsid w:val="009D1A25"/>
    <w:rsid w:val="009D1A9A"/>
    <w:rsid w:val="009D4AE8"/>
    <w:rsid w:val="009D70B3"/>
    <w:rsid w:val="009D7104"/>
    <w:rsid w:val="009D71FC"/>
    <w:rsid w:val="009D7913"/>
    <w:rsid w:val="009D7B56"/>
    <w:rsid w:val="009E047C"/>
    <w:rsid w:val="009E0B15"/>
    <w:rsid w:val="009E0D2B"/>
    <w:rsid w:val="009E1A09"/>
    <w:rsid w:val="009E2E6D"/>
    <w:rsid w:val="009E318C"/>
    <w:rsid w:val="009E36A9"/>
    <w:rsid w:val="009E3884"/>
    <w:rsid w:val="009E39B5"/>
    <w:rsid w:val="009E3AB1"/>
    <w:rsid w:val="009E3F4E"/>
    <w:rsid w:val="009E48CC"/>
    <w:rsid w:val="009E4D2D"/>
    <w:rsid w:val="009E63A4"/>
    <w:rsid w:val="009E678F"/>
    <w:rsid w:val="009E7589"/>
    <w:rsid w:val="009E78A7"/>
    <w:rsid w:val="009E7A81"/>
    <w:rsid w:val="009F160E"/>
    <w:rsid w:val="009F1E0A"/>
    <w:rsid w:val="009F1FCE"/>
    <w:rsid w:val="009F3981"/>
    <w:rsid w:val="009F4298"/>
    <w:rsid w:val="009F480E"/>
    <w:rsid w:val="009F4D45"/>
    <w:rsid w:val="009F4D87"/>
    <w:rsid w:val="009F52D9"/>
    <w:rsid w:val="009F5AFF"/>
    <w:rsid w:val="009F5E4A"/>
    <w:rsid w:val="009F70E9"/>
    <w:rsid w:val="00A0000C"/>
    <w:rsid w:val="00A00B4A"/>
    <w:rsid w:val="00A03180"/>
    <w:rsid w:val="00A04F19"/>
    <w:rsid w:val="00A066C3"/>
    <w:rsid w:val="00A0777B"/>
    <w:rsid w:val="00A07A22"/>
    <w:rsid w:val="00A10251"/>
    <w:rsid w:val="00A13063"/>
    <w:rsid w:val="00A13230"/>
    <w:rsid w:val="00A13762"/>
    <w:rsid w:val="00A13BF9"/>
    <w:rsid w:val="00A13C6D"/>
    <w:rsid w:val="00A14A09"/>
    <w:rsid w:val="00A14CD5"/>
    <w:rsid w:val="00A14D01"/>
    <w:rsid w:val="00A15050"/>
    <w:rsid w:val="00A151E7"/>
    <w:rsid w:val="00A15419"/>
    <w:rsid w:val="00A16360"/>
    <w:rsid w:val="00A16D8D"/>
    <w:rsid w:val="00A20075"/>
    <w:rsid w:val="00A21169"/>
    <w:rsid w:val="00A21BB3"/>
    <w:rsid w:val="00A21BC2"/>
    <w:rsid w:val="00A25D84"/>
    <w:rsid w:val="00A26182"/>
    <w:rsid w:val="00A2649F"/>
    <w:rsid w:val="00A26777"/>
    <w:rsid w:val="00A307C9"/>
    <w:rsid w:val="00A318D1"/>
    <w:rsid w:val="00A31D12"/>
    <w:rsid w:val="00A3263E"/>
    <w:rsid w:val="00A3537F"/>
    <w:rsid w:val="00A37157"/>
    <w:rsid w:val="00A3793C"/>
    <w:rsid w:val="00A403E5"/>
    <w:rsid w:val="00A40C2A"/>
    <w:rsid w:val="00A4208B"/>
    <w:rsid w:val="00A4337D"/>
    <w:rsid w:val="00A45D4A"/>
    <w:rsid w:val="00A4688C"/>
    <w:rsid w:val="00A502BB"/>
    <w:rsid w:val="00A50878"/>
    <w:rsid w:val="00A50F77"/>
    <w:rsid w:val="00A51787"/>
    <w:rsid w:val="00A51E4C"/>
    <w:rsid w:val="00A52314"/>
    <w:rsid w:val="00A53195"/>
    <w:rsid w:val="00A536D5"/>
    <w:rsid w:val="00A53A03"/>
    <w:rsid w:val="00A53AB5"/>
    <w:rsid w:val="00A53B34"/>
    <w:rsid w:val="00A53CA0"/>
    <w:rsid w:val="00A53DA0"/>
    <w:rsid w:val="00A56ED0"/>
    <w:rsid w:val="00A57242"/>
    <w:rsid w:val="00A579D3"/>
    <w:rsid w:val="00A57BBF"/>
    <w:rsid w:val="00A6056D"/>
    <w:rsid w:val="00A61091"/>
    <w:rsid w:val="00A61381"/>
    <w:rsid w:val="00A619B1"/>
    <w:rsid w:val="00A61BED"/>
    <w:rsid w:val="00A65364"/>
    <w:rsid w:val="00A66894"/>
    <w:rsid w:val="00A67077"/>
    <w:rsid w:val="00A67200"/>
    <w:rsid w:val="00A70A63"/>
    <w:rsid w:val="00A72BEC"/>
    <w:rsid w:val="00A774F6"/>
    <w:rsid w:val="00A8090C"/>
    <w:rsid w:val="00A809BC"/>
    <w:rsid w:val="00A80EE0"/>
    <w:rsid w:val="00A81AA5"/>
    <w:rsid w:val="00A81BE6"/>
    <w:rsid w:val="00A8221B"/>
    <w:rsid w:val="00A824C2"/>
    <w:rsid w:val="00A82F78"/>
    <w:rsid w:val="00A840C3"/>
    <w:rsid w:val="00A84AF7"/>
    <w:rsid w:val="00A85694"/>
    <w:rsid w:val="00A90084"/>
    <w:rsid w:val="00A93BF0"/>
    <w:rsid w:val="00A93E60"/>
    <w:rsid w:val="00A947D3"/>
    <w:rsid w:val="00A94AAD"/>
    <w:rsid w:val="00A94C94"/>
    <w:rsid w:val="00A95424"/>
    <w:rsid w:val="00A95CEE"/>
    <w:rsid w:val="00A96295"/>
    <w:rsid w:val="00A968AB"/>
    <w:rsid w:val="00A97DD5"/>
    <w:rsid w:val="00AA004B"/>
    <w:rsid w:val="00AA13F0"/>
    <w:rsid w:val="00AA30A6"/>
    <w:rsid w:val="00AA3840"/>
    <w:rsid w:val="00AA388B"/>
    <w:rsid w:val="00AA3D60"/>
    <w:rsid w:val="00AA3DC8"/>
    <w:rsid w:val="00AA463E"/>
    <w:rsid w:val="00AA5EFE"/>
    <w:rsid w:val="00AA675C"/>
    <w:rsid w:val="00AA69EF"/>
    <w:rsid w:val="00AA6C0E"/>
    <w:rsid w:val="00AA7A2B"/>
    <w:rsid w:val="00AB1D5F"/>
    <w:rsid w:val="00AB2DA2"/>
    <w:rsid w:val="00AB33F3"/>
    <w:rsid w:val="00AB34EF"/>
    <w:rsid w:val="00AB3915"/>
    <w:rsid w:val="00AB5F40"/>
    <w:rsid w:val="00AB7C10"/>
    <w:rsid w:val="00AC0309"/>
    <w:rsid w:val="00AC0716"/>
    <w:rsid w:val="00AC0E65"/>
    <w:rsid w:val="00AC140D"/>
    <w:rsid w:val="00AC223B"/>
    <w:rsid w:val="00AC31C5"/>
    <w:rsid w:val="00AC5451"/>
    <w:rsid w:val="00AC5BEF"/>
    <w:rsid w:val="00AC5D2E"/>
    <w:rsid w:val="00AC68BE"/>
    <w:rsid w:val="00AD0028"/>
    <w:rsid w:val="00AD0C55"/>
    <w:rsid w:val="00AD3658"/>
    <w:rsid w:val="00AD38DD"/>
    <w:rsid w:val="00AD3A7E"/>
    <w:rsid w:val="00AD4768"/>
    <w:rsid w:val="00AD5F0C"/>
    <w:rsid w:val="00AD5FF0"/>
    <w:rsid w:val="00AD606D"/>
    <w:rsid w:val="00AD606F"/>
    <w:rsid w:val="00AD72D7"/>
    <w:rsid w:val="00AE0315"/>
    <w:rsid w:val="00AE09B7"/>
    <w:rsid w:val="00AE1BD0"/>
    <w:rsid w:val="00AE2501"/>
    <w:rsid w:val="00AE2782"/>
    <w:rsid w:val="00AE3997"/>
    <w:rsid w:val="00AE4E3F"/>
    <w:rsid w:val="00AE4FA9"/>
    <w:rsid w:val="00AE5E21"/>
    <w:rsid w:val="00AE5F4A"/>
    <w:rsid w:val="00AE78EC"/>
    <w:rsid w:val="00AE7C82"/>
    <w:rsid w:val="00AE7D74"/>
    <w:rsid w:val="00AF07E2"/>
    <w:rsid w:val="00AF15F0"/>
    <w:rsid w:val="00AF206D"/>
    <w:rsid w:val="00AF28D0"/>
    <w:rsid w:val="00AF2D7C"/>
    <w:rsid w:val="00AF2D80"/>
    <w:rsid w:val="00AF2D87"/>
    <w:rsid w:val="00AF30A5"/>
    <w:rsid w:val="00AF3186"/>
    <w:rsid w:val="00AF48A9"/>
    <w:rsid w:val="00AF4930"/>
    <w:rsid w:val="00AF4F10"/>
    <w:rsid w:val="00AF52A9"/>
    <w:rsid w:val="00AF5B6E"/>
    <w:rsid w:val="00AF5D57"/>
    <w:rsid w:val="00AF69F0"/>
    <w:rsid w:val="00AF6BE8"/>
    <w:rsid w:val="00AF7744"/>
    <w:rsid w:val="00B01411"/>
    <w:rsid w:val="00B01B60"/>
    <w:rsid w:val="00B01DFD"/>
    <w:rsid w:val="00B01F33"/>
    <w:rsid w:val="00B046C2"/>
    <w:rsid w:val="00B04BC9"/>
    <w:rsid w:val="00B05314"/>
    <w:rsid w:val="00B057CB"/>
    <w:rsid w:val="00B05993"/>
    <w:rsid w:val="00B0731B"/>
    <w:rsid w:val="00B07968"/>
    <w:rsid w:val="00B10136"/>
    <w:rsid w:val="00B178F4"/>
    <w:rsid w:val="00B20062"/>
    <w:rsid w:val="00B20DFA"/>
    <w:rsid w:val="00B21688"/>
    <w:rsid w:val="00B217E6"/>
    <w:rsid w:val="00B21B1C"/>
    <w:rsid w:val="00B21D27"/>
    <w:rsid w:val="00B22B48"/>
    <w:rsid w:val="00B23D98"/>
    <w:rsid w:val="00B258D7"/>
    <w:rsid w:val="00B25E4B"/>
    <w:rsid w:val="00B265F0"/>
    <w:rsid w:val="00B27066"/>
    <w:rsid w:val="00B2748D"/>
    <w:rsid w:val="00B27BFB"/>
    <w:rsid w:val="00B31548"/>
    <w:rsid w:val="00B315A6"/>
    <w:rsid w:val="00B320DC"/>
    <w:rsid w:val="00B34C7B"/>
    <w:rsid w:val="00B34CD5"/>
    <w:rsid w:val="00B3540B"/>
    <w:rsid w:val="00B35A46"/>
    <w:rsid w:val="00B35A8E"/>
    <w:rsid w:val="00B3632A"/>
    <w:rsid w:val="00B36EA6"/>
    <w:rsid w:val="00B377A6"/>
    <w:rsid w:val="00B4014F"/>
    <w:rsid w:val="00B40A84"/>
    <w:rsid w:val="00B419F8"/>
    <w:rsid w:val="00B42C72"/>
    <w:rsid w:val="00B4397B"/>
    <w:rsid w:val="00B45635"/>
    <w:rsid w:val="00B469B9"/>
    <w:rsid w:val="00B46CF0"/>
    <w:rsid w:val="00B46FB6"/>
    <w:rsid w:val="00B47461"/>
    <w:rsid w:val="00B50123"/>
    <w:rsid w:val="00B50DA4"/>
    <w:rsid w:val="00B514DD"/>
    <w:rsid w:val="00B52044"/>
    <w:rsid w:val="00B52063"/>
    <w:rsid w:val="00B53898"/>
    <w:rsid w:val="00B539A1"/>
    <w:rsid w:val="00B53A32"/>
    <w:rsid w:val="00B53C15"/>
    <w:rsid w:val="00B53D01"/>
    <w:rsid w:val="00B55687"/>
    <w:rsid w:val="00B568C9"/>
    <w:rsid w:val="00B5701B"/>
    <w:rsid w:val="00B577FF"/>
    <w:rsid w:val="00B57CD1"/>
    <w:rsid w:val="00B615CC"/>
    <w:rsid w:val="00B6291B"/>
    <w:rsid w:val="00B62B52"/>
    <w:rsid w:val="00B62F61"/>
    <w:rsid w:val="00B65251"/>
    <w:rsid w:val="00B653B4"/>
    <w:rsid w:val="00B661EE"/>
    <w:rsid w:val="00B66976"/>
    <w:rsid w:val="00B66CB8"/>
    <w:rsid w:val="00B673BB"/>
    <w:rsid w:val="00B7013F"/>
    <w:rsid w:val="00B701D9"/>
    <w:rsid w:val="00B7023F"/>
    <w:rsid w:val="00B708FB"/>
    <w:rsid w:val="00B70E1F"/>
    <w:rsid w:val="00B71A45"/>
    <w:rsid w:val="00B7217C"/>
    <w:rsid w:val="00B7221F"/>
    <w:rsid w:val="00B72CF0"/>
    <w:rsid w:val="00B74475"/>
    <w:rsid w:val="00B74B03"/>
    <w:rsid w:val="00B752CC"/>
    <w:rsid w:val="00B7630C"/>
    <w:rsid w:val="00B7658A"/>
    <w:rsid w:val="00B76600"/>
    <w:rsid w:val="00B77630"/>
    <w:rsid w:val="00B77A47"/>
    <w:rsid w:val="00B81C73"/>
    <w:rsid w:val="00B81DD5"/>
    <w:rsid w:val="00B81F70"/>
    <w:rsid w:val="00B8273C"/>
    <w:rsid w:val="00B83884"/>
    <w:rsid w:val="00B849D6"/>
    <w:rsid w:val="00B8536D"/>
    <w:rsid w:val="00B85A18"/>
    <w:rsid w:val="00B85DF4"/>
    <w:rsid w:val="00B86F31"/>
    <w:rsid w:val="00B8774E"/>
    <w:rsid w:val="00B9175C"/>
    <w:rsid w:val="00B91902"/>
    <w:rsid w:val="00B928D1"/>
    <w:rsid w:val="00B92F1F"/>
    <w:rsid w:val="00B9440A"/>
    <w:rsid w:val="00B9451F"/>
    <w:rsid w:val="00B94D15"/>
    <w:rsid w:val="00B94F92"/>
    <w:rsid w:val="00B95A93"/>
    <w:rsid w:val="00B9644D"/>
    <w:rsid w:val="00BA37A3"/>
    <w:rsid w:val="00BA56D1"/>
    <w:rsid w:val="00BA6212"/>
    <w:rsid w:val="00BA68B2"/>
    <w:rsid w:val="00BA7283"/>
    <w:rsid w:val="00BA7BA8"/>
    <w:rsid w:val="00BB0263"/>
    <w:rsid w:val="00BB32F0"/>
    <w:rsid w:val="00BB3665"/>
    <w:rsid w:val="00BB384F"/>
    <w:rsid w:val="00BB3DE9"/>
    <w:rsid w:val="00BB45DA"/>
    <w:rsid w:val="00BB473F"/>
    <w:rsid w:val="00BB5EF7"/>
    <w:rsid w:val="00BB6E4A"/>
    <w:rsid w:val="00BB7441"/>
    <w:rsid w:val="00BC05A6"/>
    <w:rsid w:val="00BC10C2"/>
    <w:rsid w:val="00BC1213"/>
    <w:rsid w:val="00BC1CFB"/>
    <w:rsid w:val="00BC3A09"/>
    <w:rsid w:val="00BC42A1"/>
    <w:rsid w:val="00BC4823"/>
    <w:rsid w:val="00BC4A73"/>
    <w:rsid w:val="00BC571B"/>
    <w:rsid w:val="00BC5D78"/>
    <w:rsid w:val="00BC7D05"/>
    <w:rsid w:val="00BD053B"/>
    <w:rsid w:val="00BD10A6"/>
    <w:rsid w:val="00BD1BA8"/>
    <w:rsid w:val="00BD2399"/>
    <w:rsid w:val="00BD2F99"/>
    <w:rsid w:val="00BD3CEF"/>
    <w:rsid w:val="00BD3E31"/>
    <w:rsid w:val="00BD437D"/>
    <w:rsid w:val="00BD47CD"/>
    <w:rsid w:val="00BD6534"/>
    <w:rsid w:val="00BD78DB"/>
    <w:rsid w:val="00BE1B7B"/>
    <w:rsid w:val="00BE1F4F"/>
    <w:rsid w:val="00BE3E70"/>
    <w:rsid w:val="00BE4336"/>
    <w:rsid w:val="00BE50AA"/>
    <w:rsid w:val="00BE537E"/>
    <w:rsid w:val="00BE5A45"/>
    <w:rsid w:val="00BE603D"/>
    <w:rsid w:val="00BE7154"/>
    <w:rsid w:val="00BE7175"/>
    <w:rsid w:val="00BE7316"/>
    <w:rsid w:val="00BE7C55"/>
    <w:rsid w:val="00BE7E85"/>
    <w:rsid w:val="00BF00E3"/>
    <w:rsid w:val="00BF0115"/>
    <w:rsid w:val="00BF06A4"/>
    <w:rsid w:val="00BF0C5F"/>
    <w:rsid w:val="00BF1449"/>
    <w:rsid w:val="00BF33B9"/>
    <w:rsid w:val="00BF36A0"/>
    <w:rsid w:val="00BF4EEF"/>
    <w:rsid w:val="00BF55A9"/>
    <w:rsid w:val="00BF646B"/>
    <w:rsid w:val="00BF665F"/>
    <w:rsid w:val="00BF7ECE"/>
    <w:rsid w:val="00C015BB"/>
    <w:rsid w:val="00C01DBB"/>
    <w:rsid w:val="00C0203A"/>
    <w:rsid w:val="00C0335F"/>
    <w:rsid w:val="00C0350C"/>
    <w:rsid w:val="00C062B2"/>
    <w:rsid w:val="00C06DD9"/>
    <w:rsid w:val="00C06F3E"/>
    <w:rsid w:val="00C075C9"/>
    <w:rsid w:val="00C078E8"/>
    <w:rsid w:val="00C07CA9"/>
    <w:rsid w:val="00C10827"/>
    <w:rsid w:val="00C1169E"/>
    <w:rsid w:val="00C11964"/>
    <w:rsid w:val="00C140A0"/>
    <w:rsid w:val="00C14277"/>
    <w:rsid w:val="00C1484F"/>
    <w:rsid w:val="00C16014"/>
    <w:rsid w:val="00C178BF"/>
    <w:rsid w:val="00C21850"/>
    <w:rsid w:val="00C22B6A"/>
    <w:rsid w:val="00C2327C"/>
    <w:rsid w:val="00C236F4"/>
    <w:rsid w:val="00C23701"/>
    <w:rsid w:val="00C23FF3"/>
    <w:rsid w:val="00C24149"/>
    <w:rsid w:val="00C25054"/>
    <w:rsid w:val="00C25777"/>
    <w:rsid w:val="00C25A16"/>
    <w:rsid w:val="00C269AE"/>
    <w:rsid w:val="00C26D62"/>
    <w:rsid w:val="00C26E05"/>
    <w:rsid w:val="00C278A4"/>
    <w:rsid w:val="00C27A9D"/>
    <w:rsid w:val="00C27BC3"/>
    <w:rsid w:val="00C300D7"/>
    <w:rsid w:val="00C30383"/>
    <w:rsid w:val="00C31A20"/>
    <w:rsid w:val="00C3222A"/>
    <w:rsid w:val="00C32C52"/>
    <w:rsid w:val="00C3321C"/>
    <w:rsid w:val="00C336B9"/>
    <w:rsid w:val="00C33A9B"/>
    <w:rsid w:val="00C34C34"/>
    <w:rsid w:val="00C35081"/>
    <w:rsid w:val="00C356E8"/>
    <w:rsid w:val="00C3635E"/>
    <w:rsid w:val="00C363C7"/>
    <w:rsid w:val="00C36E04"/>
    <w:rsid w:val="00C36FF3"/>
    <w:rsid w:val="00C379E4"/>
    <w:rsid w:val="00C37A47"/>
    <w:rsid w:val="00C403F7"/>
    <w:rsid w:val="00C40BF5"/>
    <w:rsid w:val="00C40C54"/>
    <w:rsid w:val="00C40C8D"/>
    <w:rsid w:val="00C4569B"/>
    <w:rsid w:val="00C45B36"/>
    <w:rsid w:val="00C46B48"/>
    <w:rsid w:val="00C471ED"/>
    <w:rsid w:val="00C504B9"/>
    <w:rsid w:val="00C5056D"/>
    <w:rsid w:val="00C50F95"/>
    <w:rsid w:val="00C527F8"/>
    <w:rsid w:val="00C53146"/>
    <w:rsid w:val="00C542CB"/>
    <w:rsid w:val="00C54634"/>
    <w:rsid w:val="00C54857"/>
    <w:rsid w:val="00C55B77"/>
    <w:rsid w:val="00C5605A"/>
    <w:rsid w:val="00C56C8A"/>
    <w:rsid w:val="00C577EC"/>
    <w:rsid w:val="00C6010C"/>
    <w:rsid w:val="00C607C9"/>
    <w:rsid w:val="00C610F9"/>
    <w:rsid w:val="00C61961"/>
    <w:rsid w:val="00C64B15"/>
    <w:rsid w:val="00C64C99"/>
    <w:rsid w:val="00C6518F"/>
    <w:rsid w:val="00C65823"/>
    <w:rsid w:val="00C678A7"/>
    <w:rsid w:val="00C67F24"/>
    <w:rsid w:val="00C71593"/>
    <w:rsid w:val="00C71704"/>
    <w:rsid w:val="00C72782"/>
    <w:rsid w:val="00C730A2"/>
    <w:rsid w:val="00C73E6F"/>
    <w:rsid w:val="00C75154"/>
    <w:rsid w:val="00C768B0"/>
    <w:rsid w:val="00C76D9F"/>
    <w:rsid w:val="00C77E14"/>
    <w:rsid w:val="00C77F0D"/>
    <w:rsid w:val="00C81CE8"/>
    <w:rsid w:val="00C82445"/>
    <w:rsid w:val="00C82998"/>
    <w:rsid w:val="00C8353B"/>
    <w:rsid w:val="00C83898"/>
    <w:rsid w:val="00C84B93"/>
    <w:rsid w:val="00C867BC"/>
    <w:rsid w:val="00C86A79"/>
    <w:rsid w:val="00C90DB0"/>
    <w:rsid w:val="00C917B6"/>
    <w:rsid w:val="00C91E6F"/>
    <w:rsid w:val="00C924ED"/>
    <w:rsid w:val="00C92BF1"/>
    <w:rsid w:val="00C933D2"/>
    <w:rsid w:val="00C93408"/>
    <w:rsid w:val="00C943BD"/>
    <w:rsid w:val="00C94E7B"/>
    <w:rsid w:val="00C94FB3"/>
    <w:rsid w:val="00C954D7"/>
    <w:rsid w:val="00C9597D"/>
    <w:rsid w:val="00C96082"/>
    <w:rsid w:val="00C9620F"/>
    <w:rsid w:val="00C9649A"/>
    <w:rsid w:val="00CA02C6"/>
    <w:rsid w:val="00CA0EB9"/>
    <w:rsid w:val="00CA136E"/>
    <w:rsid w:val="00CA201E"/>
    <w:rsid w:val="00CA2BCF"/>
    <w:rsid w:val="00CA2C2C"/>
    <w:rsid w:val="00CA4610"/>
    <w:rsid w:val="00CA4EA1"/>
    <w:rsid w:val="00CA587F"/>
    <w:rsid w:val="00CA6B15"/>
    <w:rsid w:val="00CA6F12"/>
    <w:rsid w:val="00CA75DC"/>
    <w:rsid w:val="00CA7800"/>
    <w:rsid w:val="00CA7B9B"/>
    <w:rsid w:val="00CA7D25"/>
    <w:rsid w:val="00CB1894"/>
    <w:rsid w:val="00CB2A38"/>
    <w:rsid w:val="00CB41DC"/>
    <w:rsid w:val="00CB5D46"/>
    <w:rsid w:val="00CB5D4D"/>
    <w:rsid w:val="00CB5E98"/>
    <w:rsid w:val="00CB6330"/>
    <w:rsid w:val="00CC0523"/>
    <w:rsid w:val="00CC0599"/>
    <w:rsid w:val="00CC0C7A"/>
    <w:rsid w:val="00CC225B"/>
    <w:rsid w:val="00CC30B0"/>
    <w:rsid w:val="00CC331D"/>
    <w:rsid w:val="00CC39D2"/>
    <w:rsid w:val="00CC3CD7"/>
    <w:rsid w:val="00CC4BA1"/>
    <w:rsid w:val="00CC542C"/>
    <w:rsid w:val="00CC66EE"/>
    <w:rsid w:val="00CD0C4D"/>
    <w:rsid w:val="00CD10F5"/>
    <w:rsid w:val="00CD37A6"/>
    <w:rsid w:val="00CD4346"/>
    <w:rsid w:val="00CD4635"/>
    <w:rsid w:val="00CD4FAC"/>
    <w:rsid w:val="00CD5454"/>
    <w:rsid w:val="00CD58EE"/>
    <w:rsid w:val="00CD63AD"/>
    <w:rsid w:val="00CD63C5"/>
    <w:rsid w:val="00CD647D"/>
    <w:rsid w:val="00CD66E3"/>
    <w:rsid w:val="00CD67BD"/>
    <w:rsid w:val="00CD70EB"/>
    <w:rsid w:val="00CD719F"/>
    <w:rsid w:val="00CE19AC"/>
    <w:rsid w:val="00CE1ED8"/>
    <w:rsid w:val="00CE2184"/>
    <w:rsid w:val="00CE4068"/>
    <w:rsid w:val="00CE4B72"/>
    <w:rsid w:val="00CE4FEB"/>
    <w:rsid w:val="00CE52ED"/>
    <w:rsid w:val="00CE5938"/>
    <w:rsid w:val="00CE59DB"/>
    <w:rsid w:val="00CE6726"/>
    <w:rsid w:val="00CE6A89"/>
    <w:rsid w:val="00CE73EF"/>
    <w:rsid w:val="00CE7F33"/>
    <w:rsid w:val="00CF2740"/>
    <w:rsid w:val="00CF2C3E"/>
    <w:rsid w:val="00CF3448"/>
    <w:rsid w:val="00CF3A2B"/>
    <w:rsid w:val="00CF447E"/>
    <w:rsid w:val="00CF549A"/>
    <w:rsid w:val="00CF7E27"/>
    <w:rsid w:val="00D01472"/>
    <w:rsid w:val="00D015C2"/>
    <w:rsid w:val="00D01AE4"/>
    <w:rsid w:val="00D04D31"/>
    <w:rsid w:val="00D0561A"/>
    <w:rsid w:val="00D06875"/>
    <w:rsid w:val="00D06A87"/>
    <w:rsid w:val="00D077B1"/>
    <w:rsid w:val="00D07D87"/>
    <w:rsid w:val="00D1064A"/>
    <w:rsid w:val="00D122BE"/>
    <w:rsid w:val="00D127A7"/>
    <w:rsid w:val="00D138C8"/>
    <w:rsid w:val="00D13E5D"/>
    <w:rsid w:val="00D15144"/>
    <w:rsid w:val="00D1530C"/>
    <w:rsid w:val="00D15339"/>
    <w:rsid w:val="00D15B1E"/>
    <w:rsid w:val="00D1613E"/>
    <w:rsid w:val="00D165D2"/>
    <w:rsid w:val="00D16889"/>
    <w:rsid w:val="00D20037"/>
    <w:rsid w:val="00D20C24"/>
    <w:rsid w:val="00D22CEB"/>
    <w:rsid w:val="00D234A9"/>
    <w:rsid w:val="00D253BF"/>
    <w:rsid w:val="00D259DC"/>
    <w:rsid w:val="00D2628A"/>
    <w:rsid w:val="00D26348"/>
    <w:rsid w:val="00D2754F"/>
    <w:rsid w:val="00D27634"/>
    <w:rsid w:val="00D308E2"/>
    <w:rsid w:val="00D30B1B"/>
    <w:rsid w:val="00D30C77"/>
    <w:rsid w:val="00D31325"/>
    <w:rsid w:val="00D31BC4"/>
    <w:rsid w:val="00D3246F"/>
    <w:rsid w:val="00D324F3"/>
    <w:rsid w:val="00D3397C"/>
    <w:rsid w:val="00D33A91"/>
    <w:rsid w:val="00D3439F"/>
    <w:rsid w:val="00D3450C"/>
    <w:rsid w:val="00D349D1"/>
    <w:rsid w:val="00D34E70"/>
    <w:rsid w:val="00D35A55"/>
    <w:rsid w:val="00D363E8"/>
    <w:rsid w:val="00D36785"/>
    <w:rsid w:val="00D36960"/>
    <w:rsid w:val="00D36E1D"/>
    <w:rsid w:val="00D36FC3"/>
    <w:rsid w:val="00D3748A"/>
    <w:rsid w:val="00D407A0"/>
    <w:rsid w:val="00D41486"/>
    <w:rsid w:val="00D4173D"/>
    <w:rsid w:val="00D42610"/>
    <w:rsid w:val="00D42CA7"/>
    <w:rsid w:val="00D4480F"/>
    <w:rsid w:val="00D45022"/>
    <w:rsid w:val="00D4510F"/>
    <w:rsid w:val="00D46A17"/>
    <w:rsid w:val="00D4713A"/>
    <w:rsid w:val="00D47793"/>
    <w:rsid w:val="00D4796B"/>
    <w:rsid w:val="00D50089"/>
    <w:rsid w:val="00D51053"/>
    <w:rsid w:val="00D521A8"/>
    <w:rsid w:val="00D52344"/>
    <w:rsid w:val="00D525A4"/>
    <w:rsid w:val="00D53A34"/>
    <w:rsid w:val="00D54568"/>
    <w:rsid w:val="00D55609"/>
    <w:rsid w:val="00D56A0B"/>
    <w:rsid w:val="00D57C07"/>
    <w:rsid w:val="00D60142"/>
    <w:rsid w:val="00D61CA1"/>
    <w:rsid w:val="00D620D5"/>
    <w:rsid w:val="00D6275B"/>
    <w:rsid w:val="00D62929"/>
    <w:rsid w:val="00D62D0B"/>
    <w:rsid w:val="00D62E04"/>
    <w:rsid w:val="00D62F95"/>
    <w:rsid w:val="00D635CE"/>
    <w:rsid w:val="00D63605"/>
    <w:rsid w:val="00D64599"/>
    <w:rsid w:val="00D67001"/>
    <w:rsid w:val="00D6750E"/>
    <w:rsid w:val="00D67709"/>
    <w:rsid w:val="00D7092D"/>
    <w:rsid w:val="00D70FA2"/>
    <w:rsid w:val="00D70FFA"/>
    <w:rsid w:val="00D71501"/>
    <w:rsid w:val="00D726B0"/>
    <w:rsid w:val="00D728F3"/>
    <w:rsid w:val="00D734DB"/>
    <w:rsid w:val="00D73BA0"/>
    <w:rsid w:val="00D73C6F"/>
    <w:rsid w:val="00D74BBD"/>
    <w:rsid w:val="00D775C7"/>
    <w:rsid w:val="00D80A98"/>
    <w:rsid w:val="00D8170F"/>
    <w:rsid w:val="00D835AA"/>
    <w:rsid w:val="00D8769C"/>
    <w:rsid w:val="00D90804"/>
    <w:rsid w:val="00D90F53"/>
    <w:rsid w:val="00D90F5D"/>
    <w:rsid w:val="00D9119A"/>
    <w:rsid w:val="00D9123B"/>
    <w:rsid w:val="00D91E66"/>
    <w:rsid w:val="00D91EE3"/>
    <w:rsid w:val="00D93A95"/>
    <w:rsid w:val="00D96168"/>
    <w:rsid w:val="00D96216"/>
    <w:rsid w:val="00D96776"/>
    <w:rsid w:val="00D96ADC"/>
    <w:rsid w:val="00D9708F"/>
    <w:rsid w:val="00D970D4"/>
    <w:rsid w:val="00D97B10"/>
    <w:rsid w:val="00DA0B1F"/>
    <w:rsid w:val="00DA0B54"/>
    <w:rsid w:val="00DA0F10"/>
    <w:rsid w:val="00DA1761"/>
    <w:rsid w:val="00DA1D90"/>
    <w:rsid w:val="00DA1F47"/>
    <w:rsid w:val="00DA263D"/>
    <w:rsid w:val="00DA2770"/>
    <w:rsid w:val="00DA3840"/>
    <w:rsid w:val="00DA423A"/>
    <w:rsid w:val="00DA4D53"/>
    <w:rsid w:val="00DA55DF"/>
    <w:rsid w:val="00DA5F37"/>
    <w:rsid w:val="00DA5F89"/>
    <w:rsid w:val="00DA6586"/>
    <w:rsid w:val="00DA6C89"/>
    <w:rsid w:val="00DA7C66"/>
    <w:rsid w:val="00DB05AE"/>
    <w:rsid w:val="00DB0C7B"/>
    <w:rsid w:val="00DB0DFE"/>
    <w:rsid w:val="00DB1865"/>
    <w:rsid w:val="00DB1E9E"/>
    <w:rsid w:val="00DB25C4"/>
    <w:rsid w:val="00DB2F1C"/>
    <w:rsid w:val="00DB5096"/>
    <w:rsid w:val="00DB50A1"/>
    <w:rsid w:val="00DB51E5"/>
    <w:rsid w:val="00DB6DE3"/>
    <w:rsid w:val="00DB7B0A"/>
    <w:rsid w:val="00DB7BFA"/>
    <w:rsid w:val="00DC0C92"/>
    <w:rsid w:val="00DC0EDC"/>
    <w:rsid w:val="00DC22FE"/>
    <w:rsid w:val="00DC25CD"/>
    <w:rsid w:val="00DC287B"/>
    <w:rsid w:val="00DC2D43"/>
    <w:rsid w:val="00DC3562"/>
    <w:rsid w:val="00DC37F3"/>
    <w:rsid w:val="00DC3B86"/>
    <w:rsid w:val="00DC418C"/>
    <w:rsid w:val="00DC4F77"/>
    <w:rsid w:val="00DC50C4"/>
    <w:rsid w:val="00DC7563"/>
    <w:rsid w:val="00DC7809"/>
    <w:rsid w:val="00DC7EFF"/>
    <w:rsid w:val="00DD097D"/>
    <w:rsid w:val="00DD0A4B"/>
    <w:rsid w:val="00DD0CE7"/>
    <w:rsid w:val="00DD1DE3"/>
    <w:rsid w:val="00DD209A"/>
    <w:rsid w:val="00DD2117"/>
    <w:rsid w:val="00DD269D"/>
    <w:rsid w:val="00DD44B9"/>
    <w:rsid w:val="00DD5084"/>
    <w:rsid w:val="00DD5540"/>
    <w:rsid w:val="00DD5675"/>
    <w:rsid w:val="00DD56B9"/>
    <w:rsid w:val="00DD6340"/>
    <w:rsid w:val="00DD7C82"/>
    <w:rsid w:val="00DE144E"/>
    <w:rsid w:val="00DE1518"/>
    <w:rsid w:val="00DE2088"/>
    <w:rsid w:val="00DE232C"/>
    <w:rsid w:val="00DE2BE4"/>
    <w:rsid w:val="00DE6587"/>
    <w:rsid w:val="00DE6651"/>
    <w:rsid w:val="00DE6A97"/>
    <w:rsid w:val="00DE6CD1"/>
    <w:rsid w:val="00DE714A"/>
    <w:rsid w:val="00DE7167"/>
    <w:rsid w:val="00DE74FE"/>
    <w:rsid w:val="00DF184E"/>
    <w:rsid w:val="00DF278A"/>
    <w:rsid w:val="00DF2C81"/>
    <w:rsid w:val="00DF6863"/>
    <w:rsid w:val="00DF6DD8"/>
    <w:rsid w:val="00DF76AF"/>
    <w:rsid w:val="00E00079"/>
    <w:rsid w:val="00E0232D"/>
    <w:rsid w:val="00E02F60"/>
    <w:rsid w:val="00E03416"/>
    <w:rsid w:val="00E0396C"/>
    <w:rsid w:val="00E04485"/>
    <w:rsid w:val="00E0456B"/>
    <w:rsid w:val="00E05769"/>
    <w:rsid w:val="00E05F21"/>
    <w:rsid w:val="00E0663A"/>
    <w:rsid w:val="00E070F1"/>
    <w:rsid w:val="00E072CE"/>
    <w:rsid w:val="00E07BA5"/>
    <w:rsid w:val="00E10A8C"/>
    <w:rsid w:val="00E1102F"/>
    <w:rsid w:val="00E1210D"/>
    <w:rsid w:val="00E1243B"/>
    <w:rsid w:val="00E12ECB"/>
    <w:rsid w:val="00E13CAF"/>
    <w:rsid w:val="00E14824"/>
    <w:rsid w:val="00E151F6"/>
    <w:rsid w:val="00E15D57"/>
    <w:rsid w:val="00E15EA5"/>
    <w:rsid w:val="00E1701D"/>
    <w:rsid w:val="00E20305"/>
    <w:rsid w:val="00E205A0"/>
    <w:rsid w:val="00E20E29"/>
    <w:rsid w:val="00E21B74"/>
    <w:rsid w:val="00E22292"/>
    <w:rsid w:val="00E22D11"/>
    <w:rsid w:val="00E2341F"/>
    <w:rsid w:val="00E239DD"/>
    <w:rsid w:val="00E23E30"/>
    <w:rsid w:val="00E24BDF"/>
    <w:rsid w:val="00E256A6"/>
    <w:rsid w:val="00E25EDC"/>
    <w:rsid w:val="00E2671B"/>
    <w:rsid w:val="00E26D08"/>
    <w:rsid w:val="00E26EC8"/>
    <w:rsid w:val="00E2747B"/>
    <w:rsid w:val="00E2789D"/>
    <w:rsid w:val="00E279BF"/>
    <w:rsid w:val="00E27CA2"/>
    <w:rsid w:val="00E30094"/>
    <w:rsid w:val="00E30227"/>
    <w:rsid w:val="00E303F6"/>
    <w:rsid w:val="00E30C5C"/>
    <w:rsid w:val="00E31227"/>
    <w:rsid w:val="00E314A7"/>
    <w:rsid w:val="00E31AA6"/>
    <w:rsid w:val="00E3235A"/>
    <w:rsid w:val="00E32704"/>
    <w:rsid w:val="00E33189"/>
    <w:rsid w:val="00E33C79"/>
    <w:rsid w:val="00E34F9A"/>
    <w:rsid w:val="00E3580E"/>
    <w:rsid w:val="00E35EFD"/>
    <w:rsid w:val="00E400E4"/>
    <w:rsid w:val="00E40304"/>
    <w:rsid w:val="00E40FD0"/>
    <w:rsid w:val="00E4135E"/>
    <w:rsid w:val="00E4160B"/>
    <w:rsid w:val="00E41BB9"/>
    <w:rsid w:val="00E427C6"/>
    <w:rsid w:val="00E430B6"/>
    <w:rsid w:val="00E43361"/>
    <w:rsid w:val="00E4348E"/>
    <w:rsid w:val="00E50A06"/>
    <w:rsid w:val="00E50C03"/>
    <w:rsid w:val="00E510C9"/>
    <w:rsid w:val="00E53368"/>
    <w:rsid w:val="00E5592A"/>
    <w:rsid w:val="00E55C4A"/>
    <w:rsid w:val="00E6055D"/>
    <w:rsid w:val="00E60AB2"/>
    <w:rsid w:val="00E61100"/>
    <w:rsid w:val="00E6212D"/>
    <w:rsid w:val="00E63180"/>
    <w:rsid w:val="00E63237"/>
    <w:rsid w:val="00E63867"/>
    <w:rsid w:val="00E64505"/>
    <w:rsid w:val="00E666BF"/>
    <w:rsid w:val="00E6784D"/>
    <w:rsid w:val="00E70072"/>
    <w:rsid w:val="00E70BE7"/>
    <w:rsid w:val="00E70E16"/>
    <w:rsid w:val="00E70FB9"/>
    <w:rsid w:val="00E72C4E"/>
    <w:rsid w:val="00E74111"/>
    <w:rsid w:val="00E74EE5"/>
    <w:rsid w:val="00E77033"/>
    <w:rsid w:val="00E77039"/>
    <w:rsid w:val="00E775BA"/>
    <w:rsid w:val="00E81739"/>
    <w:rsid w:val="00E81D4A"/>
    <w:rsid w:val="00E82BDD"/>
    <w:rsid w:val="00E82EB3"/>
    <w:rsid w:val="00E844CC"/>
    <w:rsid w:val="00E8459B"/>
    <w:rsid w:val="00E84C3D"/>
    <w:rsid w:val="00E855A5"/>
    <w:rsid w:val="00E85EE9"/>
    <w:rsid w:val="00E86178"/>
    <w:rsid w:val="00E86630"/>
    <w:rsid w:val="00E86E67"/>
    <w:rsid w:val="00E9081A"/>
    <w:rsid w:val="00E91400"/>
    <w:rsid w:val="00E91633"/>
    <w:rsid w:val="00E91A77"/>
    <w:rsid w:val="00E94EA2"/>
    <w:rsid w:val="00E96223"/>
    <w:rsid w:val="00E970F4"/>
    <w:rsid w:val="00E973F6"/>
    <w:rsid w:val="00E97DB3"/>
    <w:rsid w:val="00EA0236"/>
    <w:rsid w:val="00EA1437"/>
    <w:rsid w:val="00EA1C2B"/>
    <w:rsid w:val="00EA1D71"/>
    <w:rsid w:val="00EA2475"/>
    <w:rsid w:val="00EA2849"/>
    <w:rsid w:val="00EA2DAB"/>
    <w:rsid w:val="00EA361A"/>
    <w:rsid w:val="00EA3F0B"/>
    <w:rsid w:val="00EA4674"/>
    <w:rsid w:val="00EA560E"/>
    <w:rsid w:val="00EA632D"/>
    <w:rsid w:val="00EA7234"/>
    <w:rsid w:val="00EB0164"/>
    <w:rsid w:val="00EB0CB4"/>
    <w:rsid w:val="00EB1FF2"/>
    <w:rsid w:val="00EB32BB"/>
    <w:rsid w:val="00EB362B"/>
    <w:rsid w:val="00EB3F3C"/>
    <w:rsid w:val="00EB4A0D"/>
    <w:rsid w:val="00EB5660"/>
    <w:rsid w:val="00EB589C"/>
    <w:rsid w:val="00EC1132"/>
    <w:rsid w:val="00EC1893"/>
    <w:rsid w:val="00EC2840"/>
    <w:rsid w:val="00EC470D"/>
    <w:rsid w:val="00EC5068"/>
    <w:rsid w:val="00EC647D"/>
    <w:rsid w:val="00EC712E"/>
    <w:rsid w:val="00EC7851"/>
    <w:rsid w:val="00EC7CDF"/>
    <w:rsid w:val="00ED0E84"/>
    <w:rsid w:val="00ED2570"/>
    <w:rsid w:val="00ED265E"/>
    <w:rsid w:val="00ED3087"/>
    <w:rsid w:val="00ED3AF2"/>
    <w:rsid w:val="00ED4721"/>
    <w:rsid w:val="00ED4A41"/>
    <w:rsid w:val="00ED4A78"/>
    <w:rsid w:val="00ED4E22"/>
    <w:rsid w:val="00ED6C9B"/>
    <w:rsid w:val="00ED6D74"/>
    <w:rsid w:val="00ED72C1"/>
    <w:rsid w:val="00ED735D"/>
    <w:rsid w:val="00ED79B7"/>
    <w:rsid w:val="00ED7D4B"/>
    <w:rsid w:val="00EE0E07"/>
    <w:rsid w:val="00EE1190"/>
    <w:rsid w:val="00EE1D86"/>
    <w:rsid w:val="00EE2334"/>
    <w:rsid w:val="00EE2569"/>
    <w:rsid w:val="00EE4519"/>
    <w:rsid w:val="00EE5279"/>
    <w:rsid w:val="00EE5CD9"/>
    <w:rsid w:val="00EE6482"/>
    <w:rsid w:val="00EE6C3B"/>
    <w:rsid w:val="00EE7A76"/>
    <w:rsid w:val="00EE7BF0"/>
    <w:rsid w:val="00EF0543"/>
    <w:rsid w:val="00EF0CE5"/>
    <w:rsid w:val="00EF1B06"/>
    <w:rsid w:val="00EF2210"/>
    <w:rsid w:val="00EF2FA4"/>
    <w:rsid w:val="00EF385D"/>
    <w:rsid w:val="00EF390E"/>
    <w:rsid w:val="00EF40A4"/>
    <w:rsid w:val="00EF468D"/>
    <w:rsid w:val="00EF670B"/>
    <w:rsid w:val="00EF6CC8"/>
    <w:rsid w:val="00EF789C"/>
    <w:rsid w:val="00F007A0"/>
    <w:rsid w:val="00F01ABB"/>
    <w:rsid w:val="00F024BF"/>
    <w:rsid w:val="00F02DBB"/>
    <w:rsid w:val="00F031A4"/>
    <w:rsid w:val="00F0322A"/>
    <w:rsid w:val="00F064FB"/>
    <w:rsid w:val="00F06E39"/>
    <w:rsid w:val="00F075F1"/>
    <w:rsid w:val="00F1017B"/>
    <w:rsid w:val="00F1043A"/>
    <w:rsid w:val="00F10E14"/>
    <w:rsid w:val="00F1113C"/>
    <w:rsid w:val="00F1132A"/>
    <w:rsid w:val="00F11526"/>
    <w:rsid w:val="00F11703"/>
    <w:rsid w:val="00F1175C"/>
    <w:rsid w:val="00F12C2C"/>
    <w:rsid w:val="00F1325C"/>
    <w:rsid w:val="00F13BC8"/>
    <w:rsid w:val="00F14070"/>
    <w:rsid w:val="00F14A61"/>
    <w:rsid w:val="00F14EC4"/>
    <w:rsid w:val="00F17980"/>
    <w:rsid w:val="00F17AE5"/>
    <w:rsid w:val="00F17B9C"/>
    <w:rsid w:val="00F202BE"/>
    <w:rsid w:val="00F20A95"/>
    <w:rsid w:val="00F20C4C"/>
    <w:rsid w:val="00F20FAB"/>
    <w:rsid w:val="00F212C1"/>
    <w:rsid w:val="00F21794"/>
    <w:rsid w:val="00F219F2"/>
    <w:rsid w:val="00F2378A"/>
    <w:rsid w:val="00F23793"/>
    <w:rsid w:val="00F23F67"/>
    <w:rsid w:val="00F241E3"/>
    <w:rsid w:val="00F244FC"/>
    <w:rsid w:val="00F25978"/>
    <w:rsid w:val="00F269BC"/>
    <w:rsid w:val="00F26FF1"/>
    <w:rsid w:val="00F271DA"/>
    <w:rsid w:val="00F27567"/>
    <w:rsid w:val="00F306DA"/>
    <w:rsid w:val="00F30FA9"/>
    <w:rsid w:val="00F32148"/>
    <w:rsid w:val="00F33979"/>
    <w:rsid w:val="00F3411B"/>
    <w:rsid w:val="00F352CF"/>
    <w:rsid w:val="00F35DBC"/>
    <w:rsid w:val="00F35F75"/>
    <w:rsid w:val="00F36466"/>
    <w:rsid w:val="00F3662E"/>
    <w:rsid w:val="00F36D21"/>
    <w:rsid w:val="00F37620"/>
    <w:rsid w:val="00F40AC9"/>
    <w:rsid w:val="00F42F29"/>
    <w:rsid w:val="00F4307C"/>
    <w:rsid w:val="00F4356A"/>
    <w:rsid w:val="00F4413D"/>
    <w:rsid w:val="00F450E7"/>
    <w:rsid w:val="00F452E8"/>
    <w:rsid w:val="00F4541C"/>
    <w:rsid w:val="00F45F1C"/>
    <w:rsid w:val="00F465DD"/>
    <w:rsid w:val="00F46834"/>
    <w:rsid w:val="00F47F8E"/>
    <w:rsid w:val="00F504AF"/>
    <w:rsid w:val="00F50C02"/>
    <w:rsid w:val="00F50CF1"/>
    <w:rsid w:val="00F511D1"/>
    <w:rsid w:val="00F5129D"/>
    <w:rsid w:val="00F51943"/>
    <w:rsid w:val="00F51D24"/>
    <w:rsid w:val="00F51FCB"/>
    <w:rsid w:val="00F523E4"/>
    <w:rsid w:val="00F535CA"/>
    <w:rsid w:val="00F54375"/>
    <w:rsid w:val="00F5496C"/>
    <w:rsid w:val="00F5506B"/>
    <w:rsid w:val="00F56EEF"/>
    <w:rsid w:val="00F57A16"/>
    <w:rsid w:val="00F57C6D"/>
    <w:rsid w:val="00F60707"/>
    <w:rsid w:val="00F61549"/>
    <w:rsid w:val="00F61A99"/>
    <w:rsid w:val="00F62E4B"/>
    <w:rsid w:val="00F63ABB"/>
    <w:rsid w:val="00F647E6"/>
    <w:rsid w:val="00F67125"/>
    <w:rsid w:val="00F67974"/>
    <w:rsid w:val="00F70914"/>
    <w:rsid w:val="00F7139D"/>
    <w:rsid w:val="00F726D8"/>
    <w:rsid w:val="00F72BE5"/>
    <w:rsid w:val="00F73223"/>
    <w:rsid w:val="00F734F2"/>
    <w:rsid w:val="00F73751"/>
    <w:rsid w:val="00F73DB6"/>
    <w:rsid w:val="00F73FD6"/>
    <w:rsid w:val="00F751E8"/>
    <w:rsid w:val="00F770DC"/>
    <w:rsid w:val="00F773AA"/>
    <w:rsid w:val="00F77B56"/>
    <w:rsid w:val="00F80207"/>
    <w:rsid w:val="00F80510"/>
    <w:rsid w:val="00F81314"/>
    <w:rsid w:val="00F81762"/>
    <w:rsid w:val="00F81898"/>
    <w:rsid w:val="00F82149"/>
    <w:rsid w:val="00F82FAE"/>
    <w:rsid w:val="00F841ED"/>
    <w:rsid w:val="00F847DE"/>
    <w:rsid w:val="00F849CB"/>
    <w:rsid w:val="00F84C02"/>
    <w:rsid w:val="00F86037"/>
    <w:rsid w:val="00F86606"/>
    <w:rsid w:val="00F875B5"/>
    <w:rsid w:val="00F90216"/>
    <w:rsid w:val="00F905D8"/>
    <w:rsid w:val="00F92070"/>
    <w:rsid w:val="00F92657"/>
    <w:rsid w:val="00F92BF2"/>
    <w:rsid w:val="00F92CC4"/>
    <w:rsid w:val="00F92EC5"/>
    <w:rsid w:val="00F93B70"/>
    <w:rsid w:val="00F940B1"/>
    <w:rsid w:val="00F94961"/>
    <w:rsid w:val="00F94F85"/>
    <w:rsid w:val="00F94FDB"/>
    <w:rsid w:val="00F95729"/>
    <w:rsid w:val="00F959F5"/>
    <w:rsid w:val="00F95CEC"/>
    <w:rsid w:val="00F962B5"/>
    <w:rsid w:val="00F97E30"/>
    <w:rsid w:val="00F97FEE"/>
    <w:rsid w:val="00FA1229"/>
    <w:rsid w:val="00FA22E9"/>
    <w:rsid w:val="00FA4B61"/>
    <w:rsid w:val="00FA5931"/>
    <w:rsid w:val="00FA5CC1"/>
    <w:rsid w:val="00FA6ACC"/>
    <w:rsid w:val="00FA7677"/>
    <w:rsid w:val="00FA78AE"/>
    <w:rsid w:val="00FA78DF"/>
    <w:rsid w:val="00FA7CDB"/>
    <w:rsid w:val="00FA7E59"/>
    <w:rsid w:val="00FB0906"/>
    <w:rsid w:val="00FB1664"/>
    <w:rsid w:val="00FB2E15"/>
    <w:rsid w:val="00FB3016"/>
    <w:rsid w:val="00FB3A3F"/>
    <w:rsid w:val="00FB3EBD"/>
    <w:rsid w:val="00FB4294"/>
    <w:rsid w:val="00FB44B2"/>
    <w:rsid w:val="00FB50C9"/>
    <w:rsid w:val="00FB6EBA"/>
    <w:rsid w:val="00FB71C1"/>
    <w:rsid w:val="00FB746D"/>
    <w:rsid w:val="00FB7AFE"/>
    <w:rsid w:val="00FC093C"/>
    <w:rsid w:val="00FC1065"/>
    <w:rsid w:val="00FC147B"/>
    <w:rsid w:val="00FC177F"/>
    <w:rsid w:val="00FC17F0"/>
    <w:rsid w:val="00FC2ED7"/>
    <w:rsid w:val="00FC5692"/>
    <w:rsid w:val="00FC5F99"/>
    <w:rsid w:val="00FC7175"/>
    <w:rsid w:val="00FC7377"/>
    <w:rsid w:val="00FC7790"/>
    <w:rsid w:val="00FC7E97"/>
    <w:rsid w:val="00FD00B7"/>
    <w:rsid w:val="00FD0418"/>
    <w:rsid w:val="00FD096E"/>
    <w:rsid w:val="00FD096F"/>
    <w:rsid w:val="00FD160A"/>
    <w:rsid w:val="00FD29A2"/>
    <w:rsid w:val="00FD2BFB"/>
    <w:rsid w:val="00FD32A2"/>
    <w:rsid w:val="00FD480D"/>
    <w:rsid w:val="00FD60CA"/>
    <w:rsid w:val="00FD7151"/>
    <w:rsid w:val="00FE004A"/>
    <w:rsid w:val="00FE05ED"/>
    <w:rsid w:val="00FE152B"/>
    <w:rsid w:val="00FE17FD"/>
    <w:rsid w:val="00FE2041"/>
    <w:rsid w:val="00FE2419"/>
    <w:rsid w:val="00FE25F0"/>
    <w:rsid w:val="00FE2C91"/>
    <w:rsid w:val="00FE3169"/>
    <w:rsid w:val="00FE31E9"/>
    <w:rsid w:val="00FE4A41"/>
    <w:rsid w:val="00FE4D4A"/>
    <w:rsid w:val="00FE7398"/>
    <w:rsid w:val="00FF0A2C"/>
    <w:rsid w:val="00FF0C12"/>
    <w:rsid w:val="00FF113F"/>
    <w:rsid w:val="00FF1D32"/>
    <w:rsid w:val="00FF252A"/>
    <w:rsid w:val="00FF349B"/>
    <w:rsid w:val="00FF3C82"/>
    <w:rsid w:val="00FF4039"/>
    <w:rsid w:val="00FF41DA"/>
    <w:rsid w:val="00FF4844"/>
    <w:rsid w:val="00FF59A9"/>
    <w:rsid w:val="00FF617A"/>
    <w:rsid w:val="00FF67BD"/>
    <w:rsid w:val="00FF6D8A"/>
    <w:rsid w:val="00FF7985"/>
    <w:rsid w:val="00FF7CB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5C4F7FE"/>
  <w15:docId w15:val="{9AB129A6-73AF-4DE1-9C0D-50A9D22DA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E4D"/>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99383D"/>
    <w:pPr>
      <w:tabs>
        <w:tab w:val="left" w:pos="3402"/>
      </w:tabs>
      <w:spacing w:before="240" w:after="0" w:line="360" w:lineRule="auto"/>
      <w:ind w:left="717"/>
      <w:jc w:val="both"/>
      <w:outlineLvl w:val="1"/>
    </w:pPr>
    <w:rPr>
      <w:rFonts w:eastAsia="MS Gothic" w:cs="Arial"/>
      <w:iCs/>
      <w:color w:val="000000" w:themeColor="text1"/>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A774F6"/>
    <w:pPr>
      <w:spacing w:before="240" w:after="0"/>
      <w:outlineLvl w:val="3"/>
    </w:pPr>
    <w:rPr>
      <w:rFonts w:cs="Arial"/>
      <w:b/>
      <w:bCs/>
      <w:color w:val="008576"/>
      <w:sz w:val="24"/>
      <w:szCs w:val="28"/>
    </w:rPr>
  </w:style>
  <w:style w:type="paragraph" w:styleId="Heading5">
    <w:name w:val="heading 5"/>
    <w:basedOn w:val="Normal"/>
    <w:next w:val="Normal"/>
    <w:link w:val="Heading5Char"/>
    <w:autoRedefine/>
    <w:qFormat/>
    <w:rsid w:val="009B60EF"/>
    <w:pPr>
      <w:keepLines/>
      <w:ind w:left="567"/>
      <w:outlineLvl w:val="4"/>
    </w:pPr>
    <w:rPr>
      <w:b/>
      <w:i/>
      <w:u w:val="single"/>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iPriority w:val="99"/>
    <w:unhideWhenUsed/>
    <w:rsid w:val="00491B33"/>
    <w:pPr>
      <w:tabs>
        <w:tab w:val="center" w:pos="4320"/>
        <w:tab w:val="right" w:pos="8640"/>
      </w:tabs>
      <w:spacing w:line="240" w:lineRule="auto"/>
      <w:ind w:left="113" w:hanging="113"/>
    </w:pPr>
    <w:rPr>
      <w:sz w:val="18"/>
    </w:rPr>
  </w:style>
  <w:style w:type="character" w:customStyle="1" w:styleId="FooterChar">
    <w:name w:val="Footer Char"/>
    <w:basedOn w:val="DefaultParagraphFont"/>
    <w:link w:val="Footer"/>
    <w:uiPriority w:val="99"/>
    <w:rsid w:val="00491B33"/>
    <w:rPr>
      <w:rFonts w:ascii="Arial" w:eastAsia="Times New Roman" w:hAnsi="Arial"/>
      <w:sz w:val="18"/>
      <w:szCs w:val="24"/>
    </w:rPr>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99383D"/>
    <w:rPr>
      <w:rFonts w:ascii="Arial" w:eastAsia="MS Gothic" w:hAnsi="Arial" w:cs="Arial"/>
      <w:iCs/>
      <w:color w:val="000000" w:themeColor="text1"/>
      <w:szCs w:val="24"/>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A774F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9B60EF"/>
    <w:rPr>
      <w:rFonts w:ascii="Arial" w:eastAsia="Times New Roman" w:hAnsi="Arial"/>
      <w:b/>
      <w:i/>
      <w:szCs w:val="24"/>
      <w:u w:val="single"/>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672C1E"/>
    <w:pPr>
      <w:framePr w:wrap="around"/>
      <w:tabs>
        <w:tab w:val="clear" w:pos="7655"/>
        <w:tab w:val="right" w:pos="5954"/>
      </w:tabs>
      <w:ind w:right="397"/>
    </w:pPr>
  </w:style>
  <w:style w:type="table" w:styleId="TableGrid">
    <w:name w:val="Table Grid"/>
    <w:basedOn w:val="TableNormal"/>
    <w:uiPriority w:val="5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uiPriority w:val="20"/>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uiPriority w:val="99"/>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C3635E"/>
    <w:pPr>
      <w:keepNext w:val="0"/>
      <w:numPr>
        <w:numId w:val="14"/>
      </w:numPr>
      <w:pBdr>
        <w:top w:val="single" w:sz="48" w:space="1" w:color="0096D7"/>
        <w:left w:val="single" w:sz="48" w:space="4" w:color="0096D7"/>
        <w:bottom w:val="single" w:sz="48" w:space="1" w:color="0096D7"/>
        <w:right w:val="single" w:sz="48" w:space="4" w:color="0096D7"/>
      </w:pBdr>
      <w:shd w:val="clear" w:color="auto" w:fill="0096D7"/>
      <w:spacing w:before="120"/>
      <w:ind w:left="431" w:hanging="431"/>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UnresolvedMention1">
    <w:name w:val="Unresolved Mention1"/>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FootnoteText">
    <w:name w:val="footnote text"/>
    <w:basedOn w:val="Normal"/>
    <w:link w:val="FootnoteTextChar"/>
    <w:uiPriority w:val="99"/>
    <w:rsid w:val="00905325"/>
    <w:pPr>
      <w:spacing w:before="0" w:after="0" w:line="240" w:lineRule="auto"/>
    </w:pPr>
    <w:rPr>
      <w:szCs w:val="20"/>
    </w:rPr>
  </w:style>
  <w:style w:type="character" w:customStyle="1" w:styleId="FootnoteTextChar">
    <w:name w:val="Footnote Text Char"/>
    <w:basedOn w:val="DefaultParagraphFont"/>
    <w:link w:val="FootnoteText"/>
    <w:uiPriority w:val="99"/>
    <w:rsid w:val="00905325"/>
    <w:rPr>
      <w:rFonts w:ascii="Arial" w:eastAsia="Times New Roman" w:hAnsi="Arial"/>
    </w:rPr>
  </w:style>
  <w:style w:type="character" w:styleId="FootnoteReference">
    <w:name w:val="footnote reference"/>
    <w:uiPriority w:val="99"/>
    <w:rsid w:val="00905325"/>
    <w:rPr>
      <w:vertAlign w:val="superscript"/>
    </w:rPr>
  </w:style>
  <w:style w:type="paragraph" w:styleId="ListNumber4">
    <w:name w:val="List Number 4"/>
    <w:basedOn w:val="Normal"/>
    <w:rsid w:val="00FC2ED7"/>
    <w:pPr>
      <w:numPr>
        <w:numId w:val="15"/>
      </w:numPr>
      <w:contextualSpacing/>
    </w:pPr>
  </w:style>
  <w:style w:type="paragraph" w:styleId="NoSpacing">
    <w:name w:val="No Spacing"/>
    <w:qFormat/>
    <w:rsid w:val="009A29F8"/>
    <w:rPr>
      <w:rFonts w:ascii="Arial" w:eastAsia="Times New Roman" w:hAnsi="Arial"/>
      <w:szCs w:val="24"/>
    </w:rPr>
  </w:style>
  <w:style w:type="paragraph" w:styleId="Title">
    <w:name w:val="Title"/>
    <w:basedOn w:val="Normal"/>
    <w:next w:val="Normal"/>
    <w:link w:val="TitleChar"/>
    <w:qFormat/>
    <w:rsid w:val="000F66D8"/>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66D8"/>
    <w:rPr>
      <w:rFonts w:asciiTheme="majorHAnsi" w:eastAsiaTheme="majorEastAsia" w:hAnsiTheme="majorHAnsi" w:cstheme="majorBidi"/>
      <w:spacing w:val="-10"/>
      <w:kern w:val="28"/>
      <w:sz w:val="56"/>
      <w:szCs w:val="56"/>
    </w:rPr>
  </w:style>
  <w:style w:type="paragraph" w:styleId="Quote">
    <w:name w:val="Quote"/>
    <w:basedOn w:val="Normal"/>
    <w:next w:val="Normal"/>
    <w:link w:val="QuoteChar"/>
    <w:uiPriority w:val="29"/>
    <w:qFormat/>
    <w:rsid w:val="00374E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4E4B"/>
    <w:rPr>
      <w:rFonts w:ascii="Arial" w:eastAsia="Times New Roman" w:hAnsi="Arial"/>
      <w:i/>
      <w:iCs/>
      <w:color w:val="404040" w:themeColor="text1" w:themeTint="BF"/>
      <w:szCs w:val="24"/>
    </w:rPr>
  </w:style>
  <w:style w:type="paragraph" w:styleId="EndnoteText">
    <w:name w:val="endnote text"/>
    <w:basedOn w:val="Normal"/>
    <w:link w:val="EndnoteTextChar"/>
    <w:semiHidden/>
    <w:unhideWhenUsed/>
    <w:rsid w:val="005572B1"/>
    <w:pPr>
      <w:spacing w:before="0" w:after="0" w:line="240" w:lineRule="auto"/>
    </w:pPr>
    <w:rPr>
      <w:szCs w:val="20"/>
    </w:rPr>
  </w:style>
  <w:style w:type="character" w:customStyle="1" w:styleId="EndnoteTextChar">
    <w:name w:val="Endnote Text Char"/>
    <w:basedOn w:val="DefaultParagraphFont"/>
    <w:link w:val="EndnoteText"/>
    <w:semiHidden/>
    <w:rsid w:val="005572B1"/>
    <w:rPr>
      <w:rFonts w:ascii="Arial" w:eastAsia="Times New Roman" w:hAnsi="Arial"/>
    </w:rPr>
  </w:style>
  <w:style w:type="character" w:styleId="EndnoteReference">
    <w:name w:val="endnote reference"/>
    <w:basedOn w:val="DefaultParagraphFont"/>
    <w:semiHidden/>
    <w:unhideWhenUsed/>
    <w:rsid w:val="005572B1"/>
    <w:rPr>
      <w:vertAlign w:val="superscript"/>
    </w:rPr>
  </w:style>
  <w:style w:type="paragraph" w:customStyle="1" w:styleId="GSTblText1">
    <w:name w:val="GS Tbl Text 1"/>
    <w:basedOn w:val="Normal"/>
    <w:autoRedefine/>
    <w:qFormat/>
    <w:rsid w:val="0094107F"/>
    <w:pPr>
      <w:spacing w:before="60" w:line="240" w:lineRule="auto"/>
      <w:jc w:val="both"/>
    </w:pPr>
    <w:rPr>
      <w:rFonts w:ascii="Calibri" w:eastAsiaTheme="minorHAnsi" w:hAnsi="Calibri" w:cstheme="minorBidi"/>
      <w:sz w:val="22"/>
      <w:szCs w:val="22"/>
      <w:lang w:eastAsia="en-US"/>
    </w:rPr>
  </w:style>
  <w:style w:type="character" w:customStyle="1" w:styleId="NEW">
    <w:name w:val="NEW"/>
    <w:basedOn w:val="DefaultParagraphFont"/>
    <w:uiPriority w:val="1"/>
    <w:rsid w:val="0094107F"/>
    <w:rPr>
      <w:rFonts w:ascii="Calibri" w:hAnsi="Calibri"/>
      <w:color w:val="auto"/>
      <w:sz w:val="22"/>
    </w:rPr>
  </w:style>
  <w:style w:type="paragraph" w:customStyle="1" w:styleId="DCUSATableTexta">
    <w:name w:val="DCUSA Table Text a)"/>
    <w:basedOn w:val="Normal"/>
    <w:qFormat/>
    <w:rsid w:val="00131C1E"/>
    <w:pPr>
      <w:numPr>
        <w:numId w:val="19"/>
      </w:numPr>
      <w:spacing w:before="0" w:line="240" w:lineRule="auto"/>
    </w:pPr>
    <w:rPr>
      <w:rFonts w:ascii="Times New Roman" w:eastAsiaTheme="minorHAnsi" w:hAnsi="Times New Roman" w:cstheme="minorBidi"/>
      <w:sz w:val="24"/>
      <w:szCs w:val="22"/>
      <w:lang w:eastAsia="en-US"/>
    </w:rPr>
  </w:style>
  <w:style w:type="paragraph" w:customStyle="1" w:styleId="DCUSATableTextbulletpt">
    <w:name w:val="DCUSA Table Text bullet pt"/>
    <w:basedOn w:val="Normal"/>
    <w:qFormat/>
    <w:rsid w:val="00131C1E"/>
    <w:pPr>
      <w:numPr>
        <w:ilvl w:val="1"/>
        <w:numId w:val="19"/>
      </w:numPr>
      <w:spacing w:line="360" w:lineRule="auto"/>
    </w:pPr>
    <w:rPr>
      <w:rFonts w:ascii="Times New Roman" w:eastAsiaTheme="minorHAnsi" w:hAnsi="Times New Roman" w:cstheme="minorBidi"/>
      <w:sz w:val="24"/>
      <w:szCs w:val="22"/>
      <w:lang w:eastAsia="en-US"/>
    </w:rPr>
  </w:style>
  <w:style w:type="character" w:customStyle="1" w:styleId="UnresolvedMention2">
    <w:name w:val="Unresolved Mention2"/>
    <w:basedOn w:val="DefaultParagraphFont"/>
    <w:uiPriority w:val="99"/>
    <w:semiHidden/>
    <w:unhideWhenUsed/>
    <w:rsid w:val="0068791F"/>
    <w:rPr>
      <w:color w:val="605E5C"/>
      <w:shd w:val="clear" w:color="auto" w:fill="E1DFDD"/>
    </w:rPr>
  </w:style>
  <w:style w:type="paragraph" w:customStyle="1" w:styleId="legp1paratext">
    <w:name w:val="legp1paratext"/>
    <w:basedOn w:val="Normal"/>
    <w:rsid w:val="002C2D5C"/>
    <w:pPr>
      <w:spacing w:before="100" w:beforeAutospacing="1" w:after="100" w:afterAutospacing="1" w:line="240" w:lineRule="auto"/>
    </w:pPr>
    <w:rPr>
      <w:rFonts w:ascii="Times New Roman" w:hAnsi="Times New Roman"/>
      <w:sz w:val="24"/>
    </w:rPr>
  </w:style>
  <w:style w:type="character" w:customStyle="1" w:styleId="legp1no">
    <w:name w:val="legp1no"/>
    <w:basedOn w:val="DefaultParagraphFont"/>
    <w:rsid w:val="002C2D5C"/>
  </w:style>
  <w:style w:type="paragraph" w:customStyle="1" w:styleId="legclearfix">
    <w:name w:val="legclearfix"/>
    <w:basedOn w:val="Normal"/>
    <w:rsid w:val="002C2D5C"/>
    <w:pPr>
      <w:spacing w:before="100" w:beforeAutospacing="1" w:after="100" w:afterAutospacing="1" w:line="240" w:lineRule="auto"/>
    </w:pPr>
    <w:rPr>
      <w:rFonts w:ascii="Times New Roman" w:hAnsi="Times New Roman"/>
      <w:sz w:val="24"/>
    </w:rPr>
  </w:style>
  <w:style w:type="character" w:customStyle="1" w:styleId="legds">
    <w:name w:val="legds"/>
    <w:basedOn w:val="DefaultParagraphFont"/>
    <w:rsid w:val="002C2D5C"/>
  </w:style>
  <w:style w:type="paragraph" w:customStyle="1" w:styleId="legp2paratext">
    <w:name w:val="legp2paratext"/>
    <w:basedOn w:val="Normal"/>
    <w:rsid w:val="002C2D5C"/>
    <w:pPr>
      <w:spacing w:before="100" w:beforeAutospacing="1" w:after="100" w:afterAutospacing="1" w:line="240" w:lineRule="auto"/>
    </w:pPr>
    <w:rPr>
      <w:rFonts w:ascii="Times New Roman" w:hAnsi="Times New Roman"/>
      <w:sz w:val="24"/>
    </w:rPr>
  </w:style>
  <w:style w:type="paragraph" w:customStyle="1" w:styleId="leglisttextstandard">
    <w:name w:val="leglisttextstandard"/>
    <w:basedOn w:val="Normal"/>
    <w:rsid w:val="002C2D5C"/>
    <w:pPr>
      <w:spacing w:before="100" w:beforeAutospacing="1" w:after="100" w:afterAutospacing="1" w:line="240" w:lineRule="auto"/>
    </w:pPr>
    <w:rPr>
      <w:rFonts w:ascii="Times New Roman" w:hAnsi="Times New Roman"/>
      <w:sz w:val="24"/>
    </w:rPr>
  </w:style>
  <w:style w:type="paragraph" w:customStyle="1" w:styleId="legp2text">
    <w:name w:val="legp2text"/>
    <w:basedOn w:val="Normal"/>
    <w:rsid w:val="002C2D5C"/>
    <w:pPr>
      <w:spacing w:before="100" w:beforeAutospacing="1" w:after="100" w:afterAutospacing="1" w:line="240" w:lineRule="auto"/>
    </w:pPr>
    <w:rPr>
      <w:rFonts w:ascii="Times New Roman" w:hAnsi="Times New Roman"/>
      <w:sz w:val="24"/>
    </w:rPr>
  </w:style>
  <w:style w:type="paragraph" w:customStyle="1" w:styleId="GSBodyParawithnumb">
    <w:name w:val="GS Body Para with numb"/>
    <w:basedOn w:val="Normal"/>
    <w:link w:val="GSBodyParawithnumbChar"/>
    <w:qFormat/>
    <w:rsid w:val="00651C42"/>
    <w:pPr>
      <w:numPr>
        <w:ilvl w:val="1"/>
        <w:numId w:val="20"/>
      </w:numPr>
      <w:spacing w:line="276" w:lineRule="auto"/>
      <w:jc w:val="both"/>
      <w:outlineLvl w:val="1"/>
    </w:pPr>
    <w:rPr>
      <w:rFonts w:ascii="Calibri" w:eastAsiaTheme="minorHAnsi" w:hAnsi="Calibri" w:cs="Arial"/>
      <w:color w:val="4D4D4D"/>
      <w:sz w:val="22"/>
      <w:szCs w:val="22"/>
      <w:lang w:eastAsia="en-US"/>
    </w:rPr>
  </w:style>
  <w:style w:type="character" w:customStyle="1" w:styleId="GSBodyParawithnumbChar">
    <w:name w:val="GS Body Para with numb Char"/>
    <w:basedOn w:val="DefaultParagraphFont"/>
    <w:link w:val="GSBodyParawithnumb"/>
    <w:rsid w:val="00651C42"/>
    <w:rPr>
      <w:rFonts w:ascii="Calibri" w:eastAsiaTheme="minorHAnsi" w:hAnsi="Calibri" w:cs="Arial"/>
      <w:color w:val="4D4D4D"/>
      <w:sz w:val="22"/>
      <w:szCs w:val="22"/>
      <w:lang w:eastAsia="en-US"/>
    </w:rPr>
  </w:style>
  <w:style w:type="paragraph" w:customStyle="1" w:styleId="GSHeading1withnumb">
    <w:name w:val="GS Heading 1 with numb"/>
    <w:basedOn w:val="Subtitle"/>
    <w:qFormat/>
    <w:rsid w:val="00651C42"/>
    <w:pPr>
      <w:numPr>
        <w:ilvl w:val="0"/>
        <w:numId w:val="20"/>
      </w:numPr>
      <w:pBdr>
        <w:bottom w:val="single" w:sz="2" w:space="5" w:color="CEE0CC"/>
      </w:pBdr>
      <w:tabs>
        <w:tab w:val="clear" w:pos="567"/>
        <w:tab w:val="num" w:pos="1440"/>
      </w:tabs>
      <w:spacing w:after="120" w:line="300" w:lineRule="exact"/>
      <w:ind w:left="0" w:firstLine="0"/>
      <w:outlineLvl w:val="1"/>
    </w:pPr>
    <w:rPr>
      <w:rFonts w:ascii="Calibri" w:hAnsi="Calibri" w:cs="Arial"/>
      <w:color w:val="3B9164"/>
      <w:sz w:val="28"/>
      <w:szCs w:val="40"/>
    </w:rPr>
  </w:style>
  <w:style w:type="paragraph" w:styleId="Subtitle">
    <w:name w:val="Subtitle"/>
    <w:basedOn w:val="Normal"/>
    <w:next w:val="Normal"/>
    <w:link w:val="SubtitleChar"/>
    <w:qFormat/>
    <w:rsid w:val="00651C4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C42"/>
    <w:rPr>
      <w:rFonts w:asciiTheme="minorHAnsi" w:eastAsiaTheme="minorEastAsia" w:hAnsiTheme="minorHAnsi" w:cstheme="minorBidi"/>
      <w:color w:val="5A5A5A" w:themeColor="text1" w:themeTint="A5"/>
      <w:spacing w:val="15"/>
      <w:sz w:val="22"/>
      <w:szCs w:val="22"/>
    </w:rPr>
  </w:style>
  <w:style w:type="paragraph" w:customStyle="1" w:styleId="GSHeading1">
    <w:name w:val="GS Heading 1"/>
    <w:basedOn w:val="GSHeading1withnumb"/>
    <w:link w:val="GSHeading1Char"/>
    <w:qFormat/>
    <w:rsid w:val="00103AD0"/>
    <w:pPr>
      <w:numPr>
        <w:numId w:val="0"/>
      </w:numPr>
      <w:outlineLvl w:val="9"/>
    </w:pPr>
    <w:rPr>
      <w:rFonts w:cs="Calibri"/>
    </w:rPr>
  </w:style>
  <w:style w:type="character" w:customStyle="1" w:styleId="GSHeading1Char">
    <w:name w:val="GS Heading 1 Char"/>
    <w:basedOn w:val="DefaultParagraphFont"/>
    <w:link w:val="GSHeading1"/>
    <w:rsid w:val="00103AD0"/>
    <w:rPr>
      <w:rFonts w:ascii="Calibri" w:eastAsiaTheme="minorEastAsia" w:hAnsi="Calibri" w:cs="Calibri"/>
      <w:color w:val="3B9164"/>
      <w:spacing w:val="15"/>
      <w:sz w:val="28"/>
      <w:szCs w:val="40"/>
    </w:rPr>
  </w:style>
  <w:style w:type="paragraph" w:customStyle="1" w:styleId="GSBodyPara">
    <w:name w:val="GS Body Para"/>
    <w:basedOn w:val="Normal"/>
    <w:link w:val="GSBodyParaChar"/>
    <w:qFormat/>
    <w:rsid w:val="00103AD0"/>
    <w:pPr>
      <w:spacing w:before="60" w:after="0" w:line="260" w:lineRule="exact"/>
    </w:pPr>
    <w:rPr>
      <w:rFonts w:ascii="Calibri" w:eastAsiaTheme="minorHAnsi" w:hAnsi="Calibri" w:cs="Calibri"/>
      <w:sz w:val="22"/>
      <w:szCs w:val="22"/>
      <w:lang w:eastAsia="en-US"/>
    </w:rPr>
  </w:style>
  <w:style w:type="character" w:customStyle="1" w:styleId="GSBodyParaChar">
    <w:name w:val="GS Body Para Char"/>
    <w:basedOn w:val="DefaultParagraphFont"/>
    <w:link w:val="GSBodyPara"/>
    <w:rsid w:val="00103AD0"/>
    <w:rPr>
      <w:rFonts w:ascii="Calibri" w:eastAsiaTheme="minorHAnsi" w:hAnsi="Calibri" w:cs="Calibri"/>
      <w:sz w:val="22"/>
      <w:szCs w:val="22"/>
      <w:lang w:eastAsia="en-US"/>
    </w:rPr>
  </w:style>
  <w:style w:type="paragraph" w:customStyle="1" w:styleId="Default">
    <w:name w:val="Default"/>
    <w:rsid w:val="00113CA8"/>
    <w:pPr>
      <w:autoSpaceDE w:val="0"/>
      <w:autoSpaceDN w:val="0"/>
      <w:adjustRightInd w:val="0"/>
    </w:pPr>
    <w:rPr>
      <w:rFonts w:ascii="Verdana" w:hAnsi="Verdana" w:cs="Verdana"/>
      <w:color w:val="000000"/>
      <w:sz w:val="24"/>
      <w:szCs w:val="24"/>
    </w:rPr>
  </w:style>
  <w:style w:type="character" w:customStyle="1" w:styleId="DCUSATableTextChar">
    <w:name w:val="DCUSA Table Text Char"/>
    <w:basedOn w:val="DefaultParagraphFont"/>
    <w:link w:val="DCUSATableText"/>
    <w:locked/>
    <w:rsid w:val="0089431C"/>
  </w:style>
  <w:style w:type="paragraph" w:customStyle="1" w:styleId="DCUSATableText">
    <w:name w:val="DCUSA Table Text"/>
    <w:basedOn w:val="Normal"/>
    <w:link w:val="DCUSATableTextChar"/>
    <w:qFormat/>
    <w:rsid w:val="0089431C"/>
    <w:pPr>
      <w:spacing w:line="264" w:lineRule="auto"/>
      <w:ind w:left="720"/>
    </w:pPr>
    <w:rPr>
      <w:rFonts w:ascii="Cambria" w:eastAsia="Cambria" w:hAnsi="Cambria"/>
      <w:szCs w:val="20"/>
    </w:rPr>
  </w:style>
  <w:style w:type="character" w:customStyle="1" w:styleId="DCUSATabletextnumbersChar">
    <w:name w:val="DCUSA Table text numbers Char"/>
    <w:basedOn w:val="DefaultParagraphFont"/>
    <w:link w:val="DCUSATabletextnumbers"/>
    <w:locked/>
    <w:rsid w:val="00AA675C"/>
    <w:rPr>
      <w:b/>
      <w:bCs/>
    </w:rPr>
  </w:style>
  <w:style w:type="paragraph" w:customStyle="1" w:styleId="DCUSATabletextnumbers">
    <w:name w:val="DCUSA Table text numbers"/>
    <w:basedOn w:val="Normal"/>
    <w:link w:val="DCUSATabletextnumbersChar"/>
    <w:rsid w:val="00AA675C"/>
    <w:pPr>
      <w:spacing w:line="240" w:lineRule="auto"/>
      <w:ind w:left="720"/>
    </w:pPr>
    <w:rPr>
      <w:rFonts w:ascii="Cambria" w:eastAsia="Cambria" w:hAnsi="Cambria"/>
      <w:b/>
      <w:bCs/>
      <w:szCs w:val="20"/>
    </w:rPr>
  </w:style>
  <w:style w:type="character" w:customStyle="1" w:styleId="UnresolvedMention3">
    <w:name w:val="Unresolved Mention3"/>
    <w:basedOn w:val="DefaultParagraphFont"/>
    <w:uiPriority w:val="99"/>
    <w:semiHidden/>
    <w:unhideWhenUsed/>
    <w:rsid w:val="00013DA5"/>
    <w:rPr>
      <w:color w:val="605E5C"/>
      <w:shd w:val="clear" w:color="auto" w:fill="E1DFDD"/>
    </w:rPr>
  </w:style>
  <w:style w:type="character" w:customStyle="1" w:styleId="UnresolvedMention4">
    <w:name w:val="Unresolved Mention4"/>
    <w:basedOn w:val="DefaultParagraphFont"/>
    <w:uiPriority w:val="99"/>
    <w:semiHidden/>
    <w:unhideWhenUsed/>
    <w:rsid w:val="00166FA6"/>
    <w:rPr>
      <w:color w:val="605E5C"/>
      <w:shd w:val="clear" w:color="auto" w:fill="E1DFDD"/>
    </w:rPr>
  </w:style>
  <w:style w:type="character" w:styleId="BookTitle">
    <w:name w:val="Book Title"/>
    <w:basedOn w:val="DefaultParagraphFont"/>
    <w:qFormat/>
    <w:rsid w:val="009E48CC"/>
    <w:rPr>
      <w:b/>
      <w:bCs/>
      <w:i/>
      <w:iCs/>
      <w:spacing w:val="5"/>
    </w:rPr>
  </w:style>
  <w:style w:type="character" w:styleId="SubtleEmphasis">
    <w:name w:val="Subtle Emphasis"/>
    <w:basedOn w:val="DefaultParagraphFont"/>
    <w:uiPriority w:val="19"/>
    <w:qFormat/>
    <w:rsid w:val="00567D53"/>
    <w:rPr>
      <w:i/>
      <w:iCs/>
      <w:color w:val="808080" w:themeColor="text1" w:themeTint="7F"/>
    </w:rPr>
  </w:style>
  <w:style w:type="table" w:customStyle="1" w:styleId="GridTable1Light1">
    <w:name w:val="Grid Table 1 Light1"/>
    <w:basedOn w:val="TableNormal"/>
    <w:uiPriority w:val="46"/>
    <w:rsid w:val="00567D53"/>
    <w:rPr>
      <w:rFonts w:asciiTheme="minorHAnsi" w:eastAsiaTheme="minorEastAsia"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21">
    <w:name w:val="Grid Table 4 - Accent 21"/>
    <w:basedOn w:val="TableNormal"/>
    <w:uiPriority w:val="49"/>
    <w:rsid w:val="00567D53"/>
    <w:rPr>
      <w:rFonts w:asciiTheme="minorHAnsi" w:eastAsiaTheme="minorEastAsia" w:hAnsiTheme="minorHAnsi" w:cstheme="minorBidi"/>
      <w:sz w:val="22"/>
      <w:szCs w:val="22"/>
      <w:lang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PlainTable11">
    <w:name w:val="Plain Table 11"/>
    <w:basedOn w:val="TableNormal"/>
    <w:uiPriority w:val="41"/>
    <w:rsid w:val="005E6E51"/>
    <w:rPr>
      <w:rFonts w:asciiTheme="minorHAnsi" w:eastAsiaTheme="minorEastAsia"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IntenseEmphasis">
    <w:name w:val="Intense Emphasis"/>
    <w:basedOn w:val="DefaultParagraphFont"/>
    <w:qFormat/>
    <w:rsid w:val="00C6518F"/>
    <w:rPr>
      <w:i/>
      <w:iCs/>
      <w:color w:val="4472C4" w:themeColor="accent1"/>
    </w:rPr>
  </w:style>
  <w:style w:type="character" w:styleId="IntenseReference">
    <w:name w:val="Intense Reference"/>
    <w:basedOn w:val="DefaultParagraphFont"/>
    <w:qFormat/>
    <w:rsid w:val="005C260C"/>
    <w:rPr>
      <w:b/>
      <w:bCs/>
      <w:smallCaps/>
      <w:color w:val="4472C4" w:themeColor="accent1"/>
      <w:spacing w:val="5"/>
    </w:rPr>
  </w:style>
  <w:style w:type="table" w:customStyle="1" w:styleId="GridTable5Dark-Accent61">
    <w:name w:val="Grid Table 5 Dark - Accent 61"/>
    <w:basedOn w:val="TableNormal"/>
    <w:uiPriority w:val="50"/>
    <w:rsid w:val="006272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5Dark-Accent31">
    <w:name w:val="Grid Table 5 Dark - Accent 31"/>
    <w:basedOn w:val="TableNormal"/>
    <w:uiPriority w:val="50"/>
    <w:rsid w:val="006272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UnresolvedMention5">
    <w:name w:val="Unresolved Mention5"/>
    <w:basedOn w:val="DefaultParagraphFont"/>
    <w:uiPriority w:val="99"/>
    <w:semiHidden/>
    <w:unhideWhenUsed/>
    <w:rsid w:val="00EA1437"/>
    <w:rPr>
      <w:color w:val="605E5C"/>
      <w:shd w:val="clear" w:color="auto" w:fill="E1DFDD"/>
    </w:rPr>
  </w:style>
  <w:style w:type="character" w:styleId="UnresolvedMention">
    <w:name w:val="Unresolved Mention"/>
    <w:basedOn w:val="DefaultParagraphFont"/>
    <w:uiPriority w:val="99"/>
    <w:semiHidden/>
    <w:unhideWhenUsed/>
    <w:rsid w:val="00D91EE3"/>
    <w:rPr>
      <w:color w:val="605E5C"/>
      <w:shd w:val="clear" w:color="auto" w:fill="E1DFDD"/>
    </w:rPr>
  </w:style>
  <w:style w:type="table" w:styleId="PlainTable1">
    <w:name w:val="Plain Table 1"/>
    <w:basedOn w:val="TableNormal"/>
    <w:uiPriority w:val="41"/>
    <w:rsid w:val="00C2327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i-provider">
    <w:name w:val="ui-provider"/>
    <w:basedOn w:val="DefaultParagraphFont"/>
    <w:rsid w:val="00417530"/>
  </w:style>
  <w:style w:type="character" w:customStyle="1" w:styleId="cf01">
    <w:name w:val="cf01"/>
    <w:basedOn w:val="DefaultParagraphFont"/>
    <w:rsid w:val="009B36B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8920">
      <w:bodyDiv w:val="1"/>
      <w:marLeft w:val="0"/>
      <w:marRight w:val="0"/>
      <w:marTop w:val="0"/>
      <w:marBottom w:val="0"/>
      <w:divBdr>
        <w:top w:val="none" w:sz="0" w:space="0" w:color="auto"/>
        <w:left w:val="none" w:sz="0" w:space="0" w:color="auto"/>
        <w:bottom w:val="none" w:sz="0" w:space="0" w:color="auto"/>
        <w:right w:val="none" w:sz="0" w:space="0" w:color="auto"/>
      </w:divBdr>
    </w:div>
    <w:div w:id="42219436">
      <w:bodyDiv w:val="1"/>
      <w:marLeft w:val="0"/>
      <w:marRight w:val="0"/>
      <w:marTop w:val="0"/>
      <w:marBottom w:val="0"/>
      <w:divBdr>
        <w:top w:val="none" w:sz="0" w:space="0" w:color="auto"/>
        <w:left w:val="none" w:sz="0" w:space="0" w:color="auto"/>
        <w:bottom w:val="none" w:sz="0" w:space="0" w:color="auto"/>
        <w:right w:val="none" w:sz="0" w:space="0" w:color="auto"/>
      </w:divBdr>
    </w:div>
    <w:div w:id="44766817">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56388142">
      <w:bodyDiv w:val="1"/>
      <w:marLeft w:val="0"/>
      <w:marRight w:val="0"/>
      <w:marTop w:val="0"/>
      <w:marBottom w:val="0"/>
      <w:divBdr>
        <w:top w:val="none" w:sz="0" w:space="0" w:color="auto"/>
        <w:left w:val="none" w:sz="0" w:space="0" w:color="auto"/>
        <w:bottom w:val="none" w:sz="0" w:space="0" w:color="auto"/>
        <w:right w:val="none" w:sz="0" w:space="0" w:color="auto"/>
      </w:divBdr>
    </w:div>
    <w:div w:id="210270971">
      <w:bodyDiv w:val="1"/>
      <w:marLeft w:val="0"/>
      <w:marRight w:val="0"/>
      <w:marTop w:val="0"/>
      <w:marBottom w:val="0"/>
      <w:divBdr>
        <w:top w:val="none" w:sz="0" w:space="0" w:color="auto"/>
        <w:left w:val="none" w:sz="0" w:space="0" w:color="auto"/>
        <w:bottom w:val="none" w:sz="0" w:space="0" w:color="auto"/>
        <w:right w:val="none" w:sz="0" w:space="0" w:color="auto"/>
      </w:divBdr>
    </w:div>
    <w:div w:id="211423311">
      <w:bodyDiv w:val="1"/>
      <w:marLeft w:val="0"/>
      <w:marRight w:val="0"/>
      <w:marTop w:val="0"/>
      <w:marBottom w:val="0"/>
      <w:divBdr>
        <w:top w:val="none" w:sz="0" w:space="0" w:color="auto"/>
        <w:left w:val="none" w:sz="0" w:space="0" w:color="auto"/>
        <w:bottom w:val="none" w:sz="0" w:space="0" w:color="auto"/>
        <w:right w:val="none" w:sz="0" w:space="0" w:color="auto"/>
      </w:divBdr>
    </w:div>
    <w:div w:id="230047217">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79267872">
      <w:bodyDiv w:val="1"/>
      <w:marLeft w:val="0"/>
      <w:marRight w:val="0"/>
      <w:marTop w:val="0"/>
      <w:marBottom w:val="0"/>
      <w:divBdr>
        <w:top w:val="none" w:sz="0" w:space="0" w:color="auto"/>
        <w:left w:val="none" w:sz="0" w:space="0" w:color="auto"/>
        <w:bottom w:val="none" w:sz="0" w:space="0" w:color="auto"/>
        <w:right w:val="none" w:sz="0" w:space="0" w:color="auto"/>
      </w:divBdr>
    </w:div>
    <w:div w:id="354424818">
      <w:bodyDiv w:val="1"/>
      <w:marLeft w:val="0"/>
      <w:marRight w:val="0"/>
      <w:marTop w:val="0"/>
      <w:marBottom w:val="0"/>
      <w:divBdr>
        <w:top w:val="none" w:sz="0" w:space="0" w:color="auto"/>
        <w:left w:val="none" w:sz="0" w:space="0" w:color="auto"/>
        <w:bottom w:val="none" w:sz="0" w:space="0" w:color="auto"/>
        <w:right w:val="none" w:sz="0" w:space="0" w:color="auto"/>
      </w:divBdr>
    </w:div>
    <w:div w:id="381907345">
      <w:bodyDiv w:val="1"/>
      <w:marLeft w:val="0"/>
      <w:marRight w:val="0"/>
      <w:marTop w:val="0"/>
      <w:marBottom w:val="0"/>
      <w:divBdr>
        <w:top w:val="none" w:sz="0" w:space="0" w:color="auto"/>
        <w:left w:val="none" w:sz="0" w:space="0" w:color="auto"/>
        <w:bottom w:val="none" w:sz="0" w:space="0" w:color="auto"/>
        <w:right w:val="none" w:sz="0" w:space="0" w:color="auto"/>
      </w:divBdr>
    </w:div>
    <w:div w:id="394016599">
      <w:bodyDiv w:val="1"/>
      <w:marLeft w:val="0"/>
      <w:marRight w:val="0"/>
      <w:marTop w:val="0"/>
      <w:marBottom w:val="0"/>
      <w:divBdr>
        <w:top w:val="none" w:sz="0" w:space="0" w:color="auto"/>
        <w:left w:val="none" w:sz="0" w:space="0" w:color="auto"/>
        <w:bottom w:val="none" w:sz="0" w:space="0" w:color="auto"/>
        <w:right w:val="none" w:sz="0" w:space="0" w:color="auto"/>
      </w:divBdr>
    </w:div>
    <w:div w:id="427432465">
      <w:bodyDiv w:val="1"/>
      <w:marLeft w:val="0"/>
      <w:marRight w:val="0"/>
      <w:marTop w:val="0"/>
      <w:marBottom w:val="0"/>
      <w:divBdr>
        <w:top w:val="none" w:sz="0" w:space="0" w:color="auto"/>
        <w:left w:val="none" w:sz="0" w:space="0" w:color="auto"/>
        <w:bottom w:val="none" w:sz="0" w:space="0" w:color="auto"/>
        <w:right w:val="none" w:sz="0" w:space="0" w:color="auto"/>
      </w:divBdr>
    </w:div>
    <w:div w:id="649289667">
      <w:bodyDiv w:val="1"/>
      <w:marLeft w:val="0"/>
      <w:marRight w:val="0"/>
      <w:marTop w:val="0"/>
      <w:marBottom w:val="0"/>
      <w:divBdr>
        <w:top w:val="none" w:sz="0" w:space="0" w:color="auto"/>
        <w:left w:val="none" w:sz="0" w:space="0" w:color="auto"/>
        <w:bottom w:val="none" w:sz="0" w:space="0" w:color="auto"/>
        <w:right w:val="none" w:sz="0" w:space="0" w:color="auto"/>
      </w:divBdr>
    </w:div>
    <w:div w:id="656299577">
      <w:bodyDiv w:val="1"/>
      <w:marLeft w:val="0"/>
      <w:marRight w:val="0"/>
      <w:marTop w:val="0"/>
      <w:marBottom w:val="0"/>
      <w:divBdr>
        <w:top w:val="none" w:sz="0" w:space="0" w:color="auto"/>
        <w:left w:val="none" w:sz="0" w:space="0" w:color="auto"/>
        <w:bottom w:val="none" w:sz="0" w:space="0" w:color="auto"/>
        <w:right w:val="none" w:sz="0" w:space="0" w:color="auto"/>
      </w:divBdr>
    </w:div>
    <w:div w:id="660547566">
      <w:bodyDiv w:val="1"/>
      <w:marLeft w:val="0"/>
      <w:marRight w:val="0"/>
      <w:marTop w:val="0"/>
      <w:marBottom w:val="0"/>
      <w:divBdr>
        <w:top w:val="none" w:sz="0" w:space="0" w:color="auto"/>
        <w:left w:val="none" w:sz="0" w:space="0" w:color="auto"/>
        <w:bottom w:val="none" w:sz="0" w:space="0" w:color="auto"/>
        <w:right w:val="none" w:sz="0" w:space="0" w:color="auto"/>
      </w:divBdr>
    </w:div>
    <w:div w:id="67943068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09182680">
      <w:bodyDiv w:val="1"/>
      <w:marLeft w:val="0"/>
      <w:marRight w:val="0"/>
      <w:marTop w:val="0"/>
      <w:marBottom w:val="0"/>
      <w:divBdr>
        <w:top w:val="none" w:sz="0" w:space="0" w:color="auto"/>
        <w:left w:val="none" w:sz="0" w:space="0" w:color="auto"/>
        <w:bottom w:val="none" w:sz="0" w:space="0" w:color="auto"/>
        <w:right w:val="none" w:sz="0" w:space="0" w:color="auto"/>
      </w:divBdr>
    </w:div>
    <w:div w:id="824471532">
      <w:bodyDiv w:val="1"/>
      <w:marLeft w:val="0"/>
      <w:marRight w:val="0"/>
      <w:marTop w:val="0"/>
      <w:marBottom w:val="0"/>
      <w:divBdr>
        <w:top w:val="none" w:sz="0" w:space="0" w:color="auto"/>
        <w:left w:val="none" w:sz="0" w:space="0" w:color="auto"/>
        <w:bottom w:val="none" w:sz="0" w:space="0" w:color="auto"/>
        <w:right w:val="none" w:sz="0" w:space="0" w:color="auto"/>
      </w:divBdr>
    </w:div>
    <w:div w:id="825708739">
      <w:bodyDiv w:val="1"/>
      <w:marLeft w:val="0"/>
      <w:marRight w:val="0"/>
      <w:marTop w:val="0"/>
      <w:marBottom w:val="0"/>
      <w:divBdr>
        <w:top w:val="none" w:sz="0" w:space="0" w:color="auto"/>
        <w:left w:val="none" w:sz="0" w:space="0" w:color="auto"/>
        <w:bottom w:val="none" w:sz="0" w:space="0" w:color="auto"/>
        <w:right w:val="none" w:sz="0" w:space="0" w:color="auto"/>
      </w:divBdr>
    </w:div>
    <w:div w:id="855851313">
      <w:bodyDiv w:val="1"/>
      <w:marLeft w:val="0"/>
      <w:marRight w:val="0"/>
      <w:marTop w:val="0"/>
      <w:marBottom w:val="0"/>
      <w:divBdr>
        <w:top w:val="none" w:sz="0" w:space="0" w:color="auto"/>
        <w:left w:val="none" w:sz="0" w:space="0" w:color="auto"/>
        <w:bottom w:val="none" w:sz="0" w:space="0" w:color="auto"/>
        <w:right w:val="none" w:sz="0" w:space="0" w:color="auto"/>
      </w:divBdr>
    </w:div>
    <w:div w:id="892884882">
      <w:bodyDiv w:val="1"/>
      <w:marLeft w:val="0"/>
      <w:marRight w:val="0"/>
      <w:marTop w:val="0"/>
      <w:marBottom w:val="0"/>
      <w:divBdr>
        <w:top w:val="none" w:sz="0" w:space="0" w:color="auto"/>
        <w:left w:val="none" w:sz="0" w:space="0" w:color="auto"/>
        <w:bottom w:val="none" w:sz="0" w:space="0" w:color="auto"/>
        <w:right w:val="none" w:sz="0" w:space="0" w:color="auto"/>
      </w:divBdr>
    </w:div>
    <w:div w:id="900284643">
      <w:bodyDiv w:val="1"/>
      <w:marLeft w:val="0"/>
      <w:marRight w:val="0"/>
      <w:marTop w:val="0"/>
      <w:marBottom w:val="0"/>
      <w:divBdr>
        <w:top w:val="none" w:sz="0" w:space="0" w:color="auto"/>
        <w:left w:val="none" w:sz="0" w:space="0" w:color="auto"/>
        <w:bottom w:val="none" w:sz="0" w:space="0" w:color="auto"/>
        <w:right w:val="none" w:sz="0" w:space="0" w:color="auto"/>
      </w:divBdr>
    </w:div>
    <w:div w:id="913585155">
      <w:bodyDiv w:val="1"/>
      <w:marLeft w:val="0"/>
      <w:marRight w:val="0"/>
      <w:marTop w:val="0"/>
      <w:marBottom w:val="0"/>
      <w:divBdr>
        <w:top w:val="none" w:sz="0" w:space="0" w:color="auto"/>
        <w:left w:val="none" w:sz="0" w:space="0" w:color="auto"/>
        <w:bottom w:val="none" w:sz="0" w:space="0" w:color="auto"/>
        <w:right w:val="none" w:sz="0" w:space="0" w:color="auto"/>
      </w:divBdr>
    </w:div>
    <w:div w:id="1009136349">
      <w:bodyDiv w:val="1"/>
      <w:marLeft w:val="0"/>
      <w:marRight w:val="0"/>
      <w:marTop w:val="0"/>
      <w:marBottom w:val="0"/>
      <w:divBdr>
        <w:top w:val="none" w:sz="0" w:space="0" w:color="auto"/>
        <w:left w:val="none" w:sz="0" w:space="0" w:color="auto"/>
        <w:bottom w:val="none" w:sz="0" w:space="0" w:color="auto"/>
        <w:right w:val="none" w:sz="0" w:space="0" w:color="auto"/>
      </w:divBdr>
    </w:div>
    <w:div w:id="1011108001">
      <w:bodyDiv w:val="1"/>
      <w:marLeft w:val="0"/>
      <w:marRight w:val="0"/>
      <w:marTop w:val="0"/>
      <w:marBottom w:val="0"/>
      <w:divBdr>
        <w:top w:val="none" w:sz="0" w:space="0" w:color="auto"/>
        <w:left w:val="none" w:sz="0" w:space="0" w:color="auto"/>
        <w:bottom w:val="none" w:sz="0" w:space="0" w:color="auto"/>
        <w:right w:val="none" w:sz="0" w:space="0" w:color="auto"/>
      </w:divBdr>
    </w:div>
    <w:div w:id="1030687121">
      <w:bodyDiv w:val="1"/>
      <w:marLeft w:val="0"/>
      <w:marRight w:val="0"/>
      <w:marTop w:val="0"/>
      <w:marBottom w:val="0"/>
      <w:divBdr>
        <w:top w:val="none" w:sz="0" w:space="0" w:color="auto"/>
        <w:left w:val="none" w:sz="0" w:space="0" w:color="auto"/>
        <w:bottom w:val="none" w:sz="0" w:space="0" w:color="auto"/>
        <w:right w:val="none" w:sz="0" w:space="0" w:color="auto"/>
      </w:divBdr>
    </w:div>
    <w:div w:id="1055011782">
      <w:bodyDiv w:val="1"/>
      <w:marLeft w:val="0"/>
      <w:marRight w:val="0"/>
      <w:marTop w:val="0"/>
      <w:marBottom w:val="0"/>
      <w:divBdr>
        <w:top w:val="none" w:sz="0" w:space="0" w:color="auto"/>
        <w:left w:val="none" w:sz="0" w:space="0" w:color="auto"/>
        <w:bottom w:val="none" w:sz="0" w:space="0" w:color="auto"/>
        <w:right w:val="none" w:sz="0" w:space="0" w:color="auto"/>
      </w:divBdr>
    </w:div>
    <w:div w:id="1082068551">
      <w:bodyDiv w:val="1"/>
      <w:marLeft w:val="0"/>
      <w:marRight w:val="0"/>
      <w:marTop w:val="0"/>
      <w:marBottom w:val="0"/>
      <w:divBdr>
        <w:top w:val="none" w:sz="0" w:space="0" w:color="auto"/>
        <w:left w:val="none" w:sz="0" w:space="0" w:color="auto"/>
        <w:bottom w:val="none" w:sz="0" w:space="0" w:color="auto"/>
        <w:right w:val="none" w:sz="0" w:space="0" w:color="auto"/>
      </w:divBdr>
    </w:div>
    <w:div w:id="1087461886">
      <w:bodyDiv w:val="1"/>
      <w:marLeft w:val="0"/>
      <w:marRight w:val="0"/>
      <w:marTop w:val="0"/>
      <w:marBottom w:val="0"/>
      <w:divBdr>
        <w:top w:val="none" w:sz="0" w:space="0" w:color="auto"/>
        <w:left w:val="none" w:sz="0" w:space="0" w:color="auto"/>
        <w:bottom w:val="none" w:sz="0" w:space="0" w:color="auto"/>
        <w:right w:val="none" w:sz="0" w:space="0" w:color="auto"/>
      </w:divBdr>
    </w:div>
    <w:div w:id="1115255015">
      <w:bodyDiv w:val="1"/>
      <w:marLeft w:val="0"/>
      <w:marRight w:val="0"/>
      <w:marTop w:val="0"/>
      <w:marBottom w:val="0"/>
      <w:divBdr>
        <w:top w:val="none" w:sz="0" w:space="0" w:color="auto"/>
        <w:left w:val="none" w:sz="0" w:space="0" w:color="auto"/>
        <w:bottom w:val="none" w:sz="0" w:space="0" w:color="auto"/>
        <w:right w:val="none" w:sz="0" w:space="0" w:color="auto"/>
      </w:divBdr>
    </w:div>
    <w:div w:id="1146698271">
      <w:bodyDiv w:val="1"/>
      <w:marLeft w:val="0"/>
      <w:marRight w:val="0"/>
      <w:marTop w:val="0"/>
      <w:marBottom w:val="0"/>
      <w:divBdr>
        <w:top w:val="none" w:sz="0" w:space="0" w:color="auto"/>
        <w:left w:val="none" w:sz="0" w:space="0" w:color="auto"/>
        <w:bottom w:val="none" w:sz="0" w:space="0" w:color="auto"/>
        <w:right w:val="none" w:sz="0" w:space="0" w:color="auto"/>
      </w:divBdr>
    </w:div>
    <w:div w:id="1165900219">
      <w:bodyDiv w:val="1"/>
      <w:marLeft w:val="0"/>
      <w:marRight w:val="0"/>
      <w:marTop w:val="0"/>
      <w:marBottom w:val="0"/>
      <w:divBdr>
        <w:top w:val="none" w:sz="0" w:space="0" w:color="auto"/>
        <w:left w:val="none" w:sz="0" w:space="0" w:color="auto"/>
        <w:bottom w:val="none" w:sz="0" w:space="0" w:color="auto"/>
        <w:right w:val="none" w:sz="0" w:space="0" w:color="auto"/>
      </w:divBdr>
    </w:div>
    <w:div w:id="1217666692">
      <w:bodyDiv w:val="1"/>
      <w:marLeft w:val="0"/>
      <w:marRight w:val="0"/>
      <w:marTop w:val="0"/>
      <w:marBottom w:val="0"/>
      <w:divBdr>
        <w:top w:val="none" w:sz="0" w:space="0" w:color="auto"/>
        <w:left w:val="none" w:sz="0" w:space="0" w:color="auto"/>
        <w:bottom w:val="none" w:sz="0" w:space="0" w:color="auto"/>
        <w:right w:val="none" w:sz="0" w:space="0" w:color="auto"/>
      </w:divBdr>
    </w:div>
    <w:div w:id="1219247318">
      <w:bodyDiv w:val="1"/>
      <w:marLeft w:val="0"/>
      <w:marRight w:val="0"/>
      <w:marTop w:val="0"/>
      <w:marBottom w:val="0"/>
      <w:divBdr>
        <w:top w:val="none" w:sz="0" w:space="0" w:color="auto"/>
        <w:left w:val="none" w:sz="0" w:space="0" w:color="auto"/>
        <w:bottom w:val="none" w:sz="0" w:space="0" w:color="auto"/>
        <w:right w:val="none" w:sz="0" w:space="0" w:color="auto"/>
      </w:divBdr>
    </w:div>
    <w:div w:id="1221598456">
      <w:bodyDiv w:val="1"/>
      <w:marLeft w:val="0"/>
      <w:marRight w:val="0"/>
      <w:marTop w:val="0"/>
      <w:marBottom w:val="0"/>
      <w:divBdr>
        <w:top w:val="none" w:sz="0" w:space="0" w:color="auto"/>
        <w:left w:val="none" w:sz="0" w:space="0" w:color="auto"/>
        <w:bottom w:val="none" w:sz="0" w:space="0" w:color="auto"/>
        <w:right w:val="none" w:sz="0" w:space="0" w:color="auto"/>
      </w:divBdr>
      <w:divsChild>
        <w:div w:id="1183204582">
          <w:marLeft w:val="0"/>
          <w:marRight w:val="0"/>
          <w:marTop w:val="150"/>
          <w:marBottom w:val="0"/>
          <w:divBdr>
            <w:top w:val="none" w:sz="0" w:space="0" w:color="auto"/>
            <w:left w:val="none" w:sz="0" w:space="0" w:color="auto"/>
            <w:bottom w:val="none" w:sz="0" w:space="0" w:color="auto"/>
            <w:right w:val="none" w:sz="0" w:space="0" w:color="auto"/>
          </w:divBdr>
        </w:div>
        <w:div w:id="1237009379">
          <w:marLeft w:val="0"/>
          <w:marRight w:val="0"/>
          <w:marTop w:val="0"/>
          <w:marBottom w:val="0"/>
          <w:divBdr>
            <w:top w:val="none" w:sz="0" w:space="0" w:color="auto"/>
            <w:left w:val="single" w:sz="6" w:space="0" w:color="FFFFFF"/>
            <w:bottom w:val="single" w:sz="6" w:space="0" w:color="FFFFFF"/>
            <w:right w:val="single" w:sz="6" w:space="0" w:color="FFFFFF"/>
          </w:divBdr>
          <w:divsChild>
            <w:div w:id="494033471">
              <w:marLeft w:val="0"/>
              <w:marRight w:val="0"/>
              <w:marTop w:val="0"/>
              <w:marBottom w:val="0"/>
              <w:divBdr>
                <w:top w:val="single" w:sz="6" w:space="1" w:color="D3D3D3"/>
                <w:left w:val="none" w:sz="0" w:space="0" w:color="auto"/>
                <w:bottom w:val="none" w:sz="0" w:space="0" w:color="auto"/>
                <w:right w:val="none" w:sz="0" w:space="0" w:color="auto"/>
              </w:divBdr>
              <w:divsChild>
                <w:div w:id="585462750">
                  <w:marLeft w:val="0"/>
                  <w:marRight w:val="0"/>
                  <w:marTop w:val="0"/>
                  <w:marBottom w:val="0"/>
                  <w:divBdr>
                    <w:top w:val="none" w:sz="0" w:space="0" w:color="auto"/>
                    <w:left w:val="none" w:sz="0" w:space="0" w:color="auto"/>
                    <w:bottom w:val="none" w:sz="0" w:space="0" w:color="auto"/>
                    <w:right w:val="none" w:sz="0" w:space="0" w:color="auto"/>
                  </w:divBdr>
                </w:div>
                <w:div w:id="806358695">
                  <w:marLeft w:val="0"/>
                  <w:marRight w:val="0"/>
                  <w:marTop w:val="0"/>
                  <w:marBottom w:val="0"/>
                  <w:divBdr>
                    <w:top w:val="none" w:sz="0" w:space="0" w:color="auto"/>
                    <w:left w:val="none" w:sz="0" w:space="0" w:color="auto"/>
                    <w:bottom w:val="none" w:sz="0" w:space="0" w:color="auto"/>
                    <w:right w:val="none" w:sz="0" w:space="0" w:color="auto"/>
                  </w:divBdr>
                  <w:divsChild>
                    <w:div w:id="91974538">
                      <w:marLeft w:val="0"/>
                      <w:marRight w:val="0"/>
                      <w:marTop w:val="0"/>
                      <w:marBottom w:val="0"/>
                      <w:divBdr>
                        <w:top w:val="single" w:sz="6" w:space="8" w:color="CFCFCF"/>
                        <w:left w:val="single" w:sz="6" w:space="0" w:color="CFCFCF"/>
                        <w:bottom w:val="single" w:sz="6" w:space="8" w:color="CFCFCF"/>
                        <w:right w:val="single" w:sz="6" w:space="0" w:color="CFCFCF"/>
                      </w:divBdr>
                      <w:divsChild>
                        <w:div w:id="77556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0117856">
      <w:bodyDiv w:val="1"/>
      <w:marLeft w:val="0"/>
      <w:marRight w:val="0"/>
      <w:marTop w:val="0"/>
      <w:marBottom w:val="0"/>
      <w:divBdr>
        <w:top w:val="none" w:sz="0" w:space="0" w:color="auto"/>
        <w:left w:val="none" w:sz="0" w:space="0" w:color="auto"/>
        <w:bottom w:val="none" w:sz="0" w:space="0" w:color="auto"/>
        <w:right w:val="none" w:sz="0" w:space="0" w:color="auto"/>
      </w:divBdr>
    </w:div>
    <w:div w:id="1264846651">
      <w:bodyDiv w:val="1"/>
      <w:marLeft w:val="0"/>
      <w:marRight w:val="0"/>
      <w:marTop w:val="0"/>
      <w:marBottom w:val="0"/>
      <w:divBdr>
        <w:top w:val="none" w:sz="0" w:space="0" w:color="auto"/>
        <w:left w:val="none" w:sz="0" w:space="0" w:color="auto"/>
        <w:bottom w:val="none" w:sz="0" w:space="0" w:color="auto"/>
        <w:right w:val="none" w:sz="0" w:space="0" w:color="auto"/>
      </w:divBdr>
    </w:div>
    <w:div w:id="1292901279">
      <w:bodyDiv w:val="1"/>
      <w:marLeft w:val="0"/>
      <w:marRight w:val="0"/>
      <w:marTop w:val="0"/>
      <w:marBottom w:val="0"/>
      <w:divBdr>
        <w:top w:val="none" w:sz="0" w:space="0" w:color="auto"/>
        <w:left w:val="none" w:sz="0" w:space="0" w:color="auto"/>
        <w:bottom w:val="none" w:sz="0" w:space="0" w:color="auto"/>
        <w:right w:val="none" w:sz="0" w:space="0" w:color="auto"/>
      </w:divBdr>
    </w:div>
    <w:div w:id="1319074956">
      <w:bodyDiv w:val="1"/>
      <w:marLeft w:val="0"/>
      <w:marRight w:val="0"/>
      <w:marTop w:val="0"/>
      <w:marBottom w:val="0"/>
      <w:divBdr>
        <w:top w:val="none" w:sz="0" w:space="0" w:color="auto"/>
        <w:left w:val="none" w:sz="0" w:space="0" w:color="auto"/>
        <w:bottom w:val="none" w:sz="0" w:space="0" w:color="auto"/>
        <w:right w:val="none" w:sz="0" w:space="0" w:color="auto"/>
      </w:divBdr>
    </w:div>
    <w:div w:id="1340309242">
      <w:bodyDiv w:val="1"/>
      <w:marLeft w:val="0"/>
      <w:marRight w:val="0"/>
      <w:marTop w:val="0"/>
      <w:marBottom w:val="0"/>
      <w:divBdr>
        <w:top w:val="none" w:sz="0" w:space="0" w:color="auto"/>
        <w:left w:val="none" w:sz="0" w:space="0" w:color="auto"/>
        <w:bottom w:val="none" w:sz="0" w:space="0" w:color="auto"/>
        <w:right w:val="none" w:sz="0" w:space="0" w:color="auto"/>
      </w:divBdr>
    </w:div>
    <w:div w:id="1340501072">
      <w:bodyDiv w:val="1"/>
      <w:marLeft w:val="0"/>
      <w:marRight w:val="0"/>
      <w:marTop w:val="0"/>
      <w:marBottom w:val="0"/>
      <w:divBdr>
        <w:top w:val="none" w:sz="0" w:space="0" w:color="auto"/>
        <w:left w:val="none" w:sz="0" w:space="0" w:color="auto"/>
        <w:bottom w:val="none" w:sz="0" w:space="0" w:color="auto"/>
        <w:right w:val="none" w:sz="0" w:space="0" w:color="auto"/>
      </w:divBdr>
    </w:div>
    <w:div w:id="1346520905">
      <w:bodyDiv w:val="1"/>
      <w:marLeft w:val="0"/>
      <w:marRight w:val="0"/>
      <w:marTop w:val="0"/>
      <w:marBottom w:val="0"/>
      <w:divBdr>
        <w:top w:val="none" w:sz="0" w:space="0" w:color="auto"/>
        <w:left w:val="none" w:sz="0" w:space="0" w:color="auto"/>
        <w:bottom w:val="none" w:sz="0" w:space="0" w:color="auto"/>
        <w:right w:val="none" w:sz="0" w:space="0" w:color="auto"/>
      </w:divBdr>
    </w:div>
    <w:div w:id="1347707692">
      <w:bodyDiv w:val="1"/>
      <w:marLeft w:val="0"/>
      <w:marRight w:val="0"/>
      <w:marTop w:val="0"/>
      <w:marBottom w:val="0"/>
      <w:divBdr>
        <w:top w:val="none" w:sz="0" w:space="0" w:color="auto"/>
        <w:left w:val="none" w:sz="0" w:space="0" w:color="auto"/>
        <w:bottom w:val="none" w:sz="0" w:space="0" w:color="auto"/>
        <w:right w:val="none" w:sz="0" w:space="0" w:color="auto"/>
      </w:divBdr>
    </w:div>
    <w:div w:id="1359695445">
      <w:bodyDiv w:val="1"/>
      <w:marLeft w:val="0"/>
      <w:marRight w:val="0"/>
      <w:marTop w:val="0"/>
      <w:marBottom w:val="0"/>
      <w:divBdr>
        <w:top w:val="none" w:sz="0" w:space="0" w:color="auto"/>
        <w:left w:val="none" w:sz="0" w:space="0" w:color="auto"/>
        <w:bottom w:val="none" w:sz="0" w:space="0" w:color="auto"/>
        <w:right w:val="none" w:sz="0" w:space="0" w:color="auto"/>
      </w:divBdr>
    </w:div>
    <w:div w:id="1395466058">
      <w:bodyDiv w:val="1"/>
      <w:marLeft w:val="0"/>
      <w:marRight w:val="0"/>
      <w:marTop w:val="0"/>
      <w:marBottom w:val="0"/>
      <w:divBdr>
        <w:top w:val="none" w:sz="0" w:space="0" w:color="auto"/>
        <w:left w:val="none" w:sz="0" w:space="0" w:color="auto"/>
        <w:bottom w:val="none" w:sz="0" w:space="0" w:color="auto"/>
        <w:right w:val="none" w:sz="0" w:space="0" w:color="auto"/>
      </w:divBdr>
    </w:div>
    <w:div w:id="1415392436">
      <w:bodyDiv w:val="1"/>
      <w:marLeft w:val="0"/>
      <w:marRight w:val="0"/>
      <w:marTop w:val="0"/>
      <w:marBottom w:val="0"/>
      <w:divBdr>
        <w:top w:val="none" w:sz="0" w:space="0" w:color="auto"/>
        <w:left w:val="none" w:sz="0" w:space="0" w:color="auto"/>
        <w:bottom w:val="none" w:sz="0" w:space="0" w:color="auto"/>
        <w:right w:val="none" w:sz="0" w:space="0" w:color="auto"/>
      </w:divBdr>
    </w:div>
    <w:div w:id="1428235132">
      <w:bodyDiv w:val="1"/>
      <w:marLeft w:val="0"/>
      <w:marRight w:val="0"/>
      <w:marTop w:val="0"/>
      <w:marBottom w:val="0"/>
      <w:divBdr>
        <w:top w:val="none" w:sz="0" w:space="0" w:color="auto"/>
        <w:left w:val="none" w:sz="0" w:space="0" w:color="auto"/>
        <w:bottom w:val="none" w:sz="0" w:space="0" w:color="auto"/>
        <w:right w:val="none" w:sz="0" w:space="0" w:color="auto"/>
      </w:divBdr>
      <w:divsChild>
        <w:div w:id="542865995">
          <w:marLeft w:val="0"/>
          <w:marRight w:val="0"/>
          <w:marTop w:val="0"/>
          <w:marBottom w:val="0"/>
          <w:divBdr>
            <w:top w:val="none" w:sz="0" w:space="0" w:color="auto"/>
            <w:left w:val="none" w:sz="0" w:space="0" w:color="auto"/>
            <w:bottom w:val="none" w:sz="0" w:space="0" w:color="auto"/>
            <w:right w:val="none" w:sz="0" w:space="0" w:color="auto"/>
          </w:divBdr>
          <w:divsChild>
            <w:div w:id="194237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55016">
      <w:bodyDiv w:val="1"/>
      <w:marLeft w:val="0"/>
      <w:marRight w:val="0"/>
      <w:marTop w:val="0"/>
      <w:marBottom w:val="0"/>
      <w:divBdr>
        <w:top w:val="none" w:sz="0" w:space="0" w:color="auto"/>
        <w:left w:val="none" w:sz="0" w:space="0" w:color="auto"/>
        <w:bottom w:val="none" w:sz="0" w:space="0" w:color="auto"/>
        <w:right w:val="none" w:sz="0" w:space="0" w:color="auto"/>
      </w:divBdr>
    </w:div>
    <w:div w:id="1501122922">
      <w:bodyDiv w:val="1"/>
      <w:marLeft w:val="0"/>
      <w:marRight w:val="0"/>
      <w:marTop w:val="0"/>
      <w:marBottom w:val="0"/>
      <w:divBdr>
        <w:top w:val="none" w:sz="0" w:space="0" w:color="auto"/>
        <w:left w:val="none" w:sz="0" w:space="0" w:color="auto"/>
        <w:bottom w:val="none" w:sz="0" w:space="0" w:color="auto"/>
        <w:right w:val="none" w:sz="0" w:space="0" w:color="auto"/>
      </w:divBdr>
      <w:divsChild>
        <w:div w:id="832840238">
          <w:marLeft w:val="0"/>
          <w:marRight w:val="0"/>
          <w:marTop w:val="0"/>
          <w:marBottom w:val="0"/>
          <w:divBdr>
            <w:top w:val="none" w:sz="0" w:space="0" w:color="auto"/>
            <w:left w:val="none" w:sz="0" w:space="0" w:color="auto"/>
            <w:bottom w:val="none" w:sz="0" w:space="0" w:color="auto"/>
            <w:right w:val="none" w:sz="0" w:space="0" w:color="auto"/>
          </w:divBdr>
          <w:divsChild>
            <w:div w:id="1478110412">
              <w:marLeft w:val="0"/>
              <w:marRight w:val="0"/>
              <w:marTop w:val="0"/>
              <w:marBottom w:val="0"/>
              <w:divBdr>
                <w:top w:val="none" w:sz="0" w:space="0" w:color="auto"/>
                <w:left w:val="none" w:sz="0" w:space="0" w:color="auto"/>
                <w:bottom w:val="none" w:sz="0" w:space="0" w:color="auto"/>
                <w:right w:val="none" w:sz="0" w:space="0" w:color="auto"/>
              </w:divBdr>
              <w:divsChild>
                <w:div w:id="339285379">
                  <w:marLeft w:val="0"/>
                  <w:marRight w:val="0"/>
                  <w:marTop w:val="0"/>
                  <w:marBottom w:val="0"/>
                  <w:divBdr>
                    <w:top w:val="none" w:sz="0" w:space="0" w:color="auto"/>
                    <w:left w:val="none" w:sz="0" w:space="0" w:color="auto"/>
                    <w:bottom w:val="none" w:sz="0" w:space="0" w:color="auto"/>
                    <w:right w:val="none" w:sz="0" w:space="0" w:color="auto"/>
                  </w:divBdr>
                </w:div>
                <w:div w:id="122213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717718">
      <w:bodyDiv w:val="1"/>
      <w:marLeft w:val="0"/>
      <w:marRight w:val="0"/>
      <w:marTop w:val="0"/>
      <w:marBottom w:val="0"/>
      <w:divBdr>
        <w:top w:val="none" w:sz="0" w:space="0" w:color="auto"/>
        <w:left w:val="none" w:sz="0" w:space="0" w:color="auto"/>
        <w:bottom w:val="none" w:sz="0" w:space="0" w:color="auto"/>
        <w:right w:val="none" w:sz="0" w:space="0" w:color="auto"/>
      </w:divBdr>
    </w:div>
    <w:div w:id="1508862372">
      <w:bodyDiv w:val="1"/>
      <w:marLeft w:val="0"/>
      <w:marRight w:val="0"/>
      <w:marTop w:val="0"/>
      <w:marBottom w:val="0"/>
      <w:divBdr>
        <w:top w:val="none" w:sz="0" w:space="0" w:color="auto"/>
        <w:left w:val="none" w:sz="0" w:space="0" w:color="auto"/>
        <w:bottom w:val="none" w:sz="0" w:space="0" w:color="auto"/>
        <w:right w:val="none" w:sz="0" w:space="0" w:color="auto"/>
      </w:divBdr>
    </w:div>
    <w:div w:id="1508863532">
      <w:bodyDiv w:val="1"/>
      <w:marLeft w:val="0"/>
      <w:marRight w:val="0"/>
      <w:marTop w:val="0"/>
      <w:marBottom w:val="0"/>
      <w:divBdr>
        <w:top w:val="none" w:sz="0" w:space="0" w:color="auto"/>
        <w:left w:val="none" w:sz="0" w:space="0" w:color="auto"/>
        <w:bottom w:val="none" w:sz="0" w:space="0" w:color="auto"/>
        <w:right w:val="none" w:sz="0" w:space="0" w:color="auto"/>
      </w:divBdr>
    </w:div>
    <w:div w:id="1517575350">
      <w:bodyDiv w:val="1"/>
      <w:marLeft w:val="0"/>
      <w:marRight w:val="0"/>
      <w:marTop w:val="0"/>
      <w:marBottom w:val="0"/>
      <w:divBdr>
        <w:top w:val="none" w:sz="0" w:space="0" w:color="auto"/>
        <w:left w:val="none" w:sz="0" w:space="0" w:color="auto"/>
        <w:bottom w:val="none" w:sz="0" w:space="0" w:color="auto"/>
        <w:right w:val="none" w:sz="0" w:space="0" w:color="auto"/>
      </w:divBdr>
    </w:div>
    <w:div w:id="1525559705">
      <w:bodyDiv w:val="1"/>
      <w:marLeft w:val="0"/>
      <w:marRight w:val="0"/>
      <w:marTop w:val="0"/>
      <w:marBottom w:val="0"/>
      <w:divBdr>
        <w:top w:val="none" w:sz="0" w:space="0" w:color="auto"/>
        <w:left w:val="none" w:sz="0" w:space="0" w:color="auto"/>
        <w:bottom w:val="none" w:sz="0" w:space="0" w:color="auto"/>
        <w:right w:val="none" w:sz="0" w:space="0" w:color="auto"/>
      </w:divBdr>
    </w:div>
    <w:div w:id="1575552417">
      <w:bodyDiv w:val="1"/>
      <w:marLeft w:val="0"/>
      <w:marRight w:val="0"/>
      <w:marTop w:val="0"/>
      <w:marBottom w:val="0"/>
      <w:divBdr>
        <w:top w:val="none" w:sz="0" w:space="0" w:color="auto"/>
        <w:left w:val="none" w:sz="0" w:space="0" w:color="auto"/>
        <w:bottom w:val="none" w:sz="0" w:space="0" w:color="auto"/>
        <w:right w:val="none" w:sz="0" w:space="0" w:color="auto"/>
      </w:divBdr>
    </w:div>
    <w:div w:id="1625231204">
      <w:bodyDiv w:val="1"/>
      <w:marLeft w:val="0"/>
      <w:marRight w:val="0"/>
      <w:marTop w:val="0"/>
      <w:marBottom w:val="0"/>
      <w:divBdr>
        <w:top w:val="none" w:sz="0" w:space="0" w:color="auto"/>
        <w:left w:val="none" w:sz="0" w:space="0" w:color="auto"/>
        <w:bottom w:val="none" w:sz="0" w:space="0" w:color="auto"/>
        <w:right w:val="none" w:sz="0" w:space="0" w:color="auto"/>
      </w:divBdr>
    </w:div>
    <w:div w:id="1639261743">
      <w:bodyDiv w:val="1"/>
      <w:marLeft w:val="0"/>
      <w:marRight w:val="0"/>
      <w:marTop w:val="0"/>
      <w:marBottom w:val="0"/>
      <w:divBdr>
        <w:top w:val="none" w:sz="0" w:space="0" w:color="auto"/>
        <w:left w:val="none" w:sz="0" w:space="0" w:color="auto"/>
        <w:bottom w:val="none" w:sz="0" w:space="0" w:color="auto"/>
        <w:right w:val="none" w:sz="0" w:space="0" w:color="auto"/>
      </w:divBdr>
    </w:div>
    <w:div w:id="1657224695">
      <w:bodyDiv w:val="1"/>
      <w:marLeft w:val="0"/>
      <w:marRight w:val="0"/>
      <w:marTop w:val="0"/>
      <w:marBottom w:val="0"/>
      <w:divBdr>
        <w:top w:val="none" w:sz="0" w:space="0" w:color="auto"/>
        <w:left w:val="none" w:sz="0" w:space="0" w:color="auto"/>
        <w:bottom w:val="none" w:sz="0" w:space="0" w:color="auto"/>
        <w:right w:val="none" w:sz="0" w:space="0" w:color="auto"/>
      </w:divBdr>
    </w:div>
    <w:div w:id="1668559161">
      <w:bodyDiv w:val="1"/>
      <w:marLeft w:val="0"/>
      <w:marRight w:val="0"/>
      <w:marTop w:val="0"/>
      <w:marBottom w:val="0"/>
      <w:divBdr>
        <w:top w:val="none" w:sz="0" w:space="0" w:color="auto"/>
        <w:left w:val="none" w:sz="0" w:space="0" w:color="auto"/>
        <w:bottom w:val="none" w:sz="0" w:space="0" w:color="auto"/>
        <w:right w:val="none" w:sz="0" w:space="0" w:color="auto"/>
      </w:divBdr>
    </w:div>
    <w:div w:id="1679118576">
      <w:bodyDiv w:val="1"/>
      <w:marLeft w:val="0"/>
      <w:marRight w:val="0"/>
      <w:marTop w:val="0"/>
      <w:marBottom w:val="0"/>
      <w:divBdr>
        <w:top w:val="none" w:sz="0" w:space="0" w:color="auto"/>
        <w:left w:val="none" w:sz="0" w:space="0" w:color="auto"/>
        <w:bottom w:val="none" w:sz="0" w:space="0" w:color="auto"/>
        <w:right w:val="none" w:sz="0" w:space="0" w:color="auto"/>
      </w:divBdr>
    </w:div>
    <w:div w:id="1722903203">
      <w:bodyDiv w:val="1"/>
      <w:marLeft w:val="0"/>
      <w:marRight w:val="0"/>
      <w:marTop w:val="0"/>
      <w:marBottom w:val="0"/>
      <w:divBdr>
        <w:top w:val="none" w:sz="0" w:space="0" w:color="auto"/>
        <w:left w:val="none" w:sz="0" w:space="0" w:color="auto"/>
        <w:bottom w:val="none" w:sz="0" w:space="0" w:color="auto"/>
        <w:right w:val="none" w:sz="0" w:space="0" w:color="auto"/>
      </w:divBdr>
    </w:div>
    <w:div w:id="1803887619">
      <w:bodyDiv w:val="1"/>
      <w:marLeft w:val="0"/>
      <w:marRight w:val="0"/>
      <w:marTop w:val="0"/>
      <w:marBottom w:val="0"/>
      <w:divBdr>
        <w:top w:val="none" w:sz="0" w:space="0" w:color="auto"/>
        <w:left w:val="none" w:sz="0" w:space="0" w:color="auto"/>
        <w:bottom w:val="none" w:sz="0" w:space="0" w:color="auto"/>
        <w:right w:val="none" w:sz="0" w:space="0" w:color="auto"/>
      </w:divBdr>
      <w:divsChild>
        <w:div w:id="727538901">
          <w:marLeft w:val="0"/>
          <w:marRight w:val="0"/>
          <w:marTop w:val="150"/>
          <w:marBottom w:val="0"/>
          <w:divBdr>
            <w:top w:val="none" w:sz="0" w:space="0" w:color="auto"/>
            <w:left w:val="none" w:sz="0" w:space="0" w:color="auto"/>
            <w:bottom w:val="none" w:sz="0" w:space="0" w:color="auto"/>
            <w:right w:val="none" w:sz="0" w:space="0" w:color="auto"/>
          </w:divBdr>
        </w:div>
        <w:div w:id="1653680883">
          <w:marLeft w:val="0"/>
          <w:marRight w:val="0"/>
          <w:marTop w:val="0"/>
          <w:marBottom w:val="0"/>
          <w:divBdr>
            <w:top w:val="none" w:sz="0" w:space="0" w:color="auto"/>
            <w:left w:val="single" w:sz="6" w:space="0" w:color="FFFFFF"/>
            <w:bottom w:val="single" w:sz="6" w:space="0" w:color="FFFFFF"/>
            <w:right w:val="single" w:sz="6" w:space="0" w:color="FFFFFF"/>
          </w:divBdr>
          <w:divsChild>
            <w:div w:id="349914623">
              <w:marLeft w:val="0"/>
              <w:marRight w:val="0"/>
              <w:marTop w:val="0"/>
              <w:marBottom w:val="0"/>
              <w:divBdr>
                <w:top w:val="single" w:sz="6" w:space="1" w:color="D3D3D3"/>
                <w:left w:val="none" w:sz="0" w:space="0" w:color="auto"/>
                <w:bottom w:val="none" w:sz="0" w:space="0" w:color="auto"/>
                <w:right w:val="none" w:sz="0" w:space="0" w:color="auto"/>
              </w:divBdr>
              <w:divsChild>
                <w:div w:id="783882582">
                  <w:marLeft w:val="0"/>
                  <w:marRight w:val="0"/>
                  <w:marTop w:val="0"/>
                  <w:marBottom w:val="0"/>
                  <w:divBdr>
                    <w:top w:val="none" w:sz="0" w:space="0" w:color="auto"/>
                    <w:left w:val="none" w:sz="0" w:space="0" w:color="auto"/>
                    <w:bottom w:val="none" w:sz="0" w:space="0" w:color="auto"/>
                    <w:right w:val="none" w:sz="0" w:space="0" w:color="auto"/>
                  </w:divBdr>
                </w:div>
                <w:div w:id="978655501">
                  <w:marLeft w:val="0"/>
                  <w:marRight w:val="0"/>
                  <w:marTop w:val="0"/>
                  <w:marBottom w:val="0"/>
                  <w:divBdr>
                    <w:top w:val="none" w:sz="0" w:space="0" w:color="auto"/>
                    <w:left w:val="none" w:sz="0" w:space="0" w:color="auto"/>
                    <w:bottom w:val="none" w:sz="0" w:space="0" w:color="auto"/>
                    <w:right w:val="none" w:sz="0" w:space="0" w:color="auto"/>
                  </w:divBdr>
                  <w:divsChild>
                    <w:div w:id="1207526895">
                      <w:marLeft w:val="0"/>
                      <w:marRight w:val="0"/>
                      <w:marTop w:val="0"/>
                      <w:marBottom w:val="0"/>
                      <w:divBdr>
                        <w:top w:val="single" w:sz="6" w:space="8" w:color="CFCFCF"/>
                        <w:left w:val="single" w:sz="6" w:space="0" w:color="CFCFCF"/>
                        <w:bottom w:val="single" w:sz="6" w:space="8" w:color="CFCFCF"/>
                        <w:right w:val="single" w:sz="6" w:space="0" w:color="CFCFCF"/>
                      </w:divBdr>
                      <w:divsChild>
                        <w:div w:id="186262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2088396">
      <w:bodyDiv w:val="1"/>
      <w:marLeft w:val="0"/>
      <w:marRight w:val="0"/>
      <w:marTop w:val="0"/>
      <w:marBottom w:val="0"/>
      <w:divBdr>
        <w:top w:val="none" w:sz="0" w:space="0" w:color="auto"/>
        <w:left w:val="none" w:sz="0" w:space="0" w:color="auto"/>
        <w:bottom w:val="none" w:sz="0" w:space="0" w:color="auto"/>
        <w:right w:val="none" w:sz="0" w:space="0" w:color="auto"/>
      </w:divBdr>
    </w:div>
    <w:div w:id="1817447981">
      <w:bodyDiv w:val="1"/>
      <w:marLeft w:val="0"/>
      <w:marRight w:val="0"/>
      <w:marTop w:val="0"/>
      <w:marBottom w:val="0"/>
      <w:divBdr>
        <w:top w:val="none" w:sz="0" w:space="0" w:color="auto"/>
        <w:left w:val="none" w:sz="0" w:space="0" w:color="auto"/>
        <w:bottom w:val="none" w:sz="0" w:space="0" w:color="auto"/>
        <w:right w:val="none" w:sz="0" w:space="0" w:color="auto"/>
      </w:divBdr>
    </w:div>
    <w:div w:id="1888568359">
      <w:bodyDiv w:val="1"/>
      <w:marLeft w:val="0"/>
      <w:marRight w:val="0"/>
      <w:marTop w:val="0"/>
      <w:marBottom w:val="0"/>
      <w:divBdr>
        <w:top w:val="none" w:sz="0" w:space="0" w:color="auto"/>
        <w:left w:val="none" w:sz="0" w:space="0" w:color="auto"/>
        <w:bottom w:val="none" w:sz="0" w:space="0" w:color="auto"/>
        <w:right w:val="none" w:sz="0" w:space="0" w:color="auto"/>
      </w:divBdr>
    </w:div>
    <w:div w:id="1893928491">
      <w:bodyDiv w:val="1"/>
      <w:marLeft w:val="0"/>
      <w:marRight w:val="0"/>
      <w:marTop w:val="0"/>
      <w:marBottom w:val="0"/>
      <w:divBdr>
        <w:top w:val="none" w:sz="0" w:space="0" w:color="auto"/>
        <w:left w:val="none" w:sz="0" w:space="0" w:color="auto"/>
        <w:bottom w:val="none" w:sz="0" w:space="0" w:color="auto"/>
        <w:right w:val="none" w:sz="0" w:space="0" w:color="auto"/>
      </w:divBdr>
    </w:div>
    <w:div w:id="1968390067">
      <w:bodyDiv w:val="1"/>
      <w:marLeft w:val="0"/>
      <w:marRight w:val="0"/>
      <w:marTop w:val="0"/>
      <w:marBottom w:val="0"/>
      <w:divBdr>
        <w:top w:val="none" w:sz="0" w:space="0" w:color="auto"/>
        <w:left w:val="none" w:sz="0" w:space="0" w:color="auto"/>
        <w:bottom w:val="none" w:sz="0" w:space="0" w:color="auto"/>
        <w:right w:val="none" w:sz="0" w:space="0" w:color="auto"/>
      </w:divBdr>
    </w:div>
    <w:div w:id="1998269259">
      <w:bodyDiv w:val="1"/>
      <w:marLeft w:val="0"/>
      <w:marRight w:val="0"/>
      <w:marTop w:val="0"/>
      <w:marBottom w:val="0"/>
      <w:divBdr>
        <w:top w:val="none" w:sz="0" w:space="0" w:color="auto"/>
        <w:left w:val="none" w:sz="0" w:space="0" w:color="auto"/>
        <w:bottom w:val="none" w:sz="0" w:space="0" w:color="auto"/>
        <w:right w:val="none" w:sz="0" w:space="0" w:color="auto"/>
      </w:divBdr>
    </w:div>
    <w:div w:id="2010402017">
      <w:bodyDiv w:val="1"/>
      <w:marLeft w:val="0"/>
      <w:marRight w:val="0"/>
      <w:marTop w:val="0"/>
      <w:marBottom w:val="0"/>
      <w:divBdr>
        <w:top w:val="none" w:sz="0" w:space="0" w:color="auto"/>
        <w:left w:val="none" w:sz="0" w:space="0" w:color="auto"/>
        <w:bottom w:val="none" w:sz="0" w:space="0" w:color="auto"/>
        <w:right w:val="none" w:sz="0" w:space="0" w:color="auto"/>
      </w:divBdr>
    </w:div>
    <w:div w:id="2031955888">
      <w:bodyDiv w:val="1"/>
      <w:marLeft w:val="0"/>
      <w:marRight w:val="0"/>
      <w:marTop w:val="0"/>
      <w:marBottom w:val="0"/>
      <w:divBdr>
        <w:top w:val="none" w:sz="0" w:space="0" w:color="auto"/>
        <w:left w:val="none" w:sz="0" w:space="0" w:color="auto"/>
        <w:bottom w:val="none" w:sz="0" w:space="0" w:color="auto"/>
        <w:right w:val="none" w:sz="0" w:space="0" w:color="auto"/>
      </w:divBdr>
    </w:div>
    <w:div w:id="2062361592">
      <w:bodyDiv w:val="1"/>
      <w:marLeft w:val="0"/>
      <w:marRight w:val="0"/>
      <w:marTop w:val="0"/>
      <w:marBottom w:val="0"/>
      <w:divBdr>
        <w:top w:val="none" w:sz="0" w:space="0" w:color="auto"/>
        <w:left w:val="none" w:sz="0" w:space="0" w:color="auto"/>
        <w:bottom w:val="none" w:sz="0" w:space="0" w:color="auto"/>
        <w:right w:val="none" w:sz="0" w:space="0" w:color="auto"/>
      </w:divBdr>
    </w:div>
    <w:div w:id="2071150876">
      <w:bodyDiv w:val="1"/>
      <w:marLeft w:val="0"/>
      <w:marRight w:val="0"/>
      <w:marTop w:val="0"/>
      <w:marBottom w:val="0"/>
      <w:divBdr>
        <w:top w:val="none" w:sz="0" w:space="0" w:color="auto"/>
        <w:left w:val="none" w:sz="0" w:space="0" w:color="auto"/>
        <w:bottom w:val="none" w:sz="0" w:space="0" w:color="auto"/>
        <w:right w:val="none" w:sz="0" w:space="0" w:color="auto"/>
      </w:divBdr>
    </w:div>
    <w:div w:id="2131436797">
      <w:bodyDiv w:val="1"/>
      <w:marLeft w:val="0"/>
      <w:marRight w:val="0"/>
      <w:marTop w:val="0"/>
      <w:marBottom w:val="0"/>
      <w:divBdr>
        <w:top w:val="none" w:sz="0" w:space="0" w:color="auto"/>
        <w:left w:val="none" w:sz="0" w:space="0" w:color="auto"/>
        <w:bottom w:val="none" w:sz="0" w:space="0" w:color="auto"/>
        <w:right w:val="none" w:sz="0" w:space="0" w:color="auto"/>
      </w:divBdr>
    </w:div>
    <w:div w:id="21317757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www.dcusa.co.uk" TargetMode="External"/><Relationship Id="rId7" Type="http://schemas.openxmlformats.org/officeDocument/2006/relationships/settings" Target="settings.xml"/><Relationship Id="rId12" Type="http://schemas.openxmlformats.org/officeDocument/2006/relationships/hyperlink" Target="mailto:dcusa@electralink.co.uk" TargetMode="External"/><Relationship Id="rId17" Type="http://schemas.openxmlformats.org/officeDocument/2006/relationships/image" Target="media/image2.jpeg"/><Relationship Id="rId25" Type="http://schemas.microsoft.com/office/2011/relationships/people" Target="peop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726A643D914DBF8BBF0757F5246998"/>
        <w:category>
          <w:name w:val="General"/>
          <w:gallery w:val="placeholder"/>
        </w:category>
        <w:types>
          <w:type w:val="bbPlcHdr"/>
        </w:types>
        <w:behaviors>
          <w:behavior w:val="content"/>
        </w:behaviors>
        <w:guid w:val="{3F26D41C-85DA-43FF-BF70-00BEFEEDC18A}"/>
      </w:docPartPr>
      <w:docPartBody>
        <w:p w:rsidR="00FF3417" w:rsidRDefault="00F647EF" w:rsidP="00F647EF">
          <w:pPr>
            <w:pStyle w:val="15726A643D914DBF8BBF0757F5246998"/>
          </w:pPr>
          <w:r w:rsidRPr="00CB28D9">
            <w:rPr>
              <w:rStyle w:val="IntenseEmphasis"/>
              <w:rFonts w:eastAsiaTheme="minorEastAsia"/>
            </w:rPr>
            <w:t>[Select Party Category]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7EF"/>
    <w:rsid w:val="0086436D"/>
    <w:rsid w:val="00F647EF"/>
    <w:rsid w:val="00FF34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F647EF"/>
    <w:rPr>
      <w:rFonts w:ascii="Arial" w:eastAsia="Times New Roman" w:hAnsi="Arial" w:cs="Arial"/>
      <w:i/>
      <w:iCs/>
      <w:color w:val="00B274"/>
      <w:sz w:val="20"/>
      <w:szCs w:val="28"/>
    </w:rPr>
  </w:style>
  <w:style w:type="character" w:styleId="Emphasis">
    <w:name w:val="Emphasis"/>
    <w:basedOn w:val="DefaultParagraphFont"/>
    <w:uiPriority w:val="20"/>
    <w:qFormat/>
    <w:rsid w:val="00F647EF"/>
    <w:rPr>
      <w:i/>
      <w:iCs/>
    </w:rPr>
  </w:style>
  <w:style w:type="paragraph" w:customStyle="1" w:styleId="15726A643D914DBF8BBF0757F5246998">
    <w:name w:val="15726A643D914DBF8BBF0757F5246998"/>
    <w:rsid w:val="00F647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B704B625B7264B981E849F5F04D208" ma:contentTypeVersion="11" ma:contentTypeDescription="Create a new document." ma:contentTypeScope="" ma:versionID="caf670bcf7e7df61e4626767c6500881">
  <xsd:schema xmlns:xsd="http://www.w3.org/2001/XMLSchema" xmlns:xs="http://www.w3.org/2001/XMLSchema" xmlns:p="http://schemas.microsoft.com/office/2006/metadata/properties" xmlns:ns2="fee60168-9e81-461e-8132-18b39bb2a9d9" xmlns:ns3="cc88c40b-a6fb-4c92-817a-dbbd58c6638d" targetNamespace="http://schemas.microsoft.com/office/2006/metadata/properties" ma:root="true" ma:fieldsID="f34acc24c21209bcb3a57e5b3860e1f8" ns2:_="" ns3:_="">
    <xsd:import namespace="fee60168-9e81-461e-8132-18b39bb2a9d9"/>
    <xsd:import namespace="cc88c40b-a6fb-4c92-817a-dbbd58c6638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60168-9e81-461e-8132-18b39bb2a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88c40b-a6fb-4c92-817a-dbbd58c6638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3972D3-1B1A-472C-BD3E-FACC55FBC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60168-9e81-461e-8132-18b39bb2a9d9"/>
    <ds:schemaRef ds:uri="cc88c40b-a6fb-4c92-817a-dbbd58c66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C134F1-5A6F-4A78-A69E-1511C289F29F}">
  <ds:schemaRefs>
    <ds:schemaRef ds:uri="http://schemas.microsoft.com/sharepoint/v3/contenttype/forms"/>
  </ds:schemaRefs>
</ds:datastoreItem>
</file>

<file path=customXml/itemProps3.xml><?xml version="1.0" encoding="utf-8"?>
<ds:datastoreItem xmlns:ds="http://schemas.openxmlformats.org/officeDocument/2006/customXml" ds:itemID="{C69F8732-0073-4BCF-8164-5922AAE1DED5}">
  <ds:schemaRefs>
    <ds:schemaRef ds:uri="http://schemas.openxmlformats.org/officeDocument/2006/bibliography"/>
  </ds:schemaRefs>
</ds:datastoreItem>
</file>

<file path=customXml/itemProps4.xml><?xml version="1.0" encoding="utf-8"?>
<ds:datastoreItem xmlns:ds="http://schemas.openxmlformats.org/officeDocument/2006/customXml" ds:itemID="{D5C84B94-6F47-4A73-AAAD-97E4B7C7CF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2f063bf-ce3a-473c-8609-3866002c85b0}" enabled="1" method="Standard" siteId="{b914a242-e718-443b-a47c-6b4c649d8c0a}" contentBits="0" removed="0"/>
</clbl:labelList>
</file>

<file path=docProps/app.xml><?xml version="1.0" encoding="utf-8"?>
<Properties xmlns="http://schemas.openxmlformats.org/officeDocument/2006/extended-properties" xmlns:vt="http://schemas.openxmlformats.org/officeDocument/2006/docPropsVTypes">
  <Template>Normal</Template>
  <TotalTime>67</TotalTime>
  <Pages>9</Pages>
  <Words>2078</Words>
  <Characters>11845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DCP 388 Consultation</vt:lpstr>
    </vt:vector>
  </TitlesOfParts>
  <Company>Joint Office of Gas Transporters</Company>
  <LinksUpToDate>false</LinksUpToDate>
  <CharactersWithSpaces>13896</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DCP 388 Consultation</dc:title>
  <dc:subject/>
  <dc:creator>DCP 388 Working Group</dc:creator>
  <cp:keywords/>
  <dc:description/>
  <cp:lastModifiedBy>Melissa Kendal</cp:lastModifiedBy>
  <cp:revision>37</cp:revision>
  <cp:lastPrinted>2022-04-04T21:34:00Z</cp:lastPrinted>
  <dcterms:created xsi:type="dcterms:W3CDTF">2023-08-08T10:32:00Z</dcterms:created>
  <dcterms:modified xsi:type="dcterms:W3CDTF">2024-01-16T06:34:00Z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{0F742C78-7CA1-4A83-96D0-F7EDA8C31D24}</vt:lpwstr>
  </property>
  <property fmtid="{D5CDD505-2E9C-101B-9397-08002B2CF9AE}" pid="3" name="DLPManualFileClassificationLastModifiedBy">
    <vt:lpwstr>AD03\andrew.enzor</vt:lpwstr>
  </property>
  <property fmtid="{D5CDD505-2E9C-101B-9397-08002B2CF9AE}" pid="4" name="DLPManualFileClassificationLastModificationDate">
    <vt:lpwstr>1555573762</vt:lpwstr>
  </property>
  <property fmtid="{D5CDD505-2E9C-101B-9397-08002B2CF9AE}" pid="5" name="DLPManualFileClassificationVersion">
    <vt:lpwstr>11.0.400.15</vt:lpwstr>
  </property>
  <property fmtid="{D5CDD505-2E9C-101B-9397-08002B2CF9AE}" pid="6" name="ContentTypeId">
    <vt:lpwstr>0x0101006EB704B625B7264B981E849F5F04D208</vt:lpwstr>
  </property>
  <property fmtid="{D5CDD505-2E9C-101B-9397-08002B2CF9AE}" pid="7" name="_NewReviewCycle">
    <vt:lpwstr/>
  </property>
  <property fmtid="{D5CDD505-2E9C-101B-9397-08002B2CF9AE}" pid="8" name="MSIP_Label_4bbdab50-b622-4a89-b2f3-2dc9b27fe77a_Enabled">
    <vt:lpwstr>True</vt:lpwstr>
  </property>
  <property fmtid="{D5CDD505-2E9C-101B-9397-08002B2CF9AE}" pid="9" name="MSIP_Label_4bbdab50-b622-4a89-b2f3-2dc9b27fe77a_SiteId">
    <vt:lpwstr>953b0f83-1ce6-45c3-82c9-1d847e372339</vt:lpwstr>
  </property>
  <property fmtid="{D5CDD505-2E9C-101B-9397-08002B2CF9AE}" pid="10" name="MSIP_Label_4bbdab50-b622-4a89-b2f3-2dc9b27fe77a_Owner">
    <vt:lpwstr>Edda.Dirks@sse.com</vt:lpwstr>
  </property>
  <property fmtid="{D5CDD505-2E9C-101B-9397-08002B2CF9AE}" pid="11" name="MSIP_Label_4bbdab50-b622-4a89-b2f3-2dc9b27fe77a_SetDate">
    <vt:lpwstr>2021-07-30T14:26:11.0105641Z</vt:lpwstr>
  </property>
  <property fmtid="{D5CDD505-2E9C-101B-9397-08002B2CF9AE}" pid="12" name="MSIP_Label_4bbdab50-b622-4a89-b2f3-2dc9b27fe77a_Name">
    <vt:lpwstr>Internal</vt:lpwstr>
  </property>
  <property fmtid="{D5CDD505-2E9C-101B-9397-08002B2CF9AE}" pid="13" name="MSIP_Label_4bbdab50-b622-4a89-b2f3-2dc9b27fe77a_Application">
    <vt:lpwstr>Microsoft Azure Information Protection</vt:lpwstr>
  </property>
  <property fmtid="{D5CDD505-2E9C-101B-9397-08002B2CF9AE}" pid="14" name="MSIP_Label_4bbdab50-b622-4a89-b2f3-2dc9b27fe77a_Extended_MSFT_Method">
    <vt:lpwstr>Manual</vt:lpwstr>
  </property>
  <property fmtid="{D5CDD505-2E9C-101B-9397-08002B2CF9AE}" pid="15" name="Sensitivity">
    <vt:lpwstr>Internal</vt:lpwstr>
  </property>
</Properties>
</file>